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09" w:rsidRDefault="00EA1809"/>
    <w:p w:rsidR="005A535D" w:rsidRDefault="005A535D" w:rsidP="005A535D">
      <w:pPr>
        <w:jc w:val="center"/>
        <w:rPr>
          <w:b/>
          <w:u w:val="single"/>
        </w:rPr>
      </w:pPr>
    </w:p>
    <w:p w:rsidR="005A535D" w:rsidRDefault="005A535D" w:rsidP="00F12F5D">
      <w:pPr>
        <w:spacing w:before="120"/>
        <w:jc w:val="both"/>
      </w:pPr>
      <w:r w:rsidRPr="00400307">
        <w:t xml:space="preserve">Admission </w:t>
      </w:r>
      <w:r>
        <w:t xml:space="preserve">into the </w:t>
      </w:r>
      <w:r>
        <w:rPr>
          <w:b/>
          <w:u w:val="single"/>
        </w:rPr>
        <w:t>Dialysis Technician</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The schedule for </w:t>
      </w:r>
      <w:proofErr w:type="gramStart"/>
      <w:r w:rsidR="0063795A">
        <w:rPr>
          <w:b/>
          <w:u w:val="single"/>
        </w:rPr>
        <w:t>Fall</w:t>
      </w:r>
      <w:proofErr w:type="gramEnd"/>
      <w:r>
        <w:rPr>
          <w:b/>
          <w:u w:val="single"/>
        </w:rPr>
        <w:t xml:space="preserve"> 2019</w:t>
      </w:r>
      <w:r>
        <w:t xml:space="preserve"> semester is available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5A535D" w:rsidRPr="007C1D4C" w:rsidRDefault="005A535D" w:rsidP="005A535D">
      <w:pPr>
        <w:jc w:val="right"/>
      </w:pPr>
    </w:p>
    <w:p w:rsidR="005A535D" w:rsidRPr="007C1D4C" w:rsidRDefault="005A535D" w:rsidP="005A535D">
      <w:pPr>
        <w:jc w:val="both"/>
      </w:pPr>
      <w:r>
        <w:t>Training includes class, lab, and clinical experiences.  The c</w:t>
      </w:r>
      <w:r w:rsidRPr="007C1D4C">
        <w:t>ourse is designed to prepare individuals with the theoretical, technical, and clinical skills needed to maintain equipment and provide patient care to those being treated for chronic renal diseases. Class format includes lecture, laboratory, and clinical activities. Successful completion prepares individuals for employment as a dialysis technician in hospitals, renal dialysis facilities, and clinics.  After one year of work experience, individuals may be eligible to sit for national certification as a Clinical Hemodialysis Technician.</w:t>
      </w:r>
    </w:p>
    <w:p w:rsidR="005A535D" w:rsidRPr="007C1D4C" w:rsidRDefault="005A535D" w:rsidP="005A535D">
      <w:pPr>
        <w:jc w:val="both"/>
      </w:pPr>
    </w:p>
    <w:p w:rsidR="005A535D" w:rsidRDefault="005A535D" w:rsidP="005A535D">
      <w:pPr>
        <w:jc w:val="both"/>
      </w:pPr>
      <w:r w:rsidRPr="00BE001C">
        <w:t>The Division of Continuing Education</w:t>
      </w:r>
      <w:r>
        <w:t xml:space="preserve"> in partnership with DaVita Dialysis supports the responsibilities of the Student Internship Program established by DaVita. Students are responsible for completing the online background screening through </w:t>
      </w:r>
      <w:proofErr w:type="spellStart"/>
      <w:r w:rsidRPr="00127A84">
        <w:rPr>
          <w:b/>
        </w:rPr>
        <w:t>HireRight</w:t>
      </w:r>
      <w:proofErr w:type="spellEnd"/>
      <w:r w:rsidRPr="00127A84">
        <w:rPr>
          <w:b/>
        </w:rPr>
        <w:t xml:space="preserve"> and </w:t>
      </w:r>
      <w:proofErr w:type="spellStart"/>
      <w:r w:rsidRPr="00127A84">
        <w:rPr>
          <w:b/>
        </w:rPr>
        <w:t>eScreen</w:t>
      </w:r>
      <w:proofErr w:type="spellEnd"/>
      <w:r>
        <w:t xml:space="preserve">. Students must complete the drug screen through </w:t>
      </w:r>
      <w:proofErr w:type="spellStart"/>
      <w:r>
        <w:t>eScreen</w:t>
      </w:r>
      <w:proofErr w:type="spellEnd"/>
      <w:r>
        <w:t xml:space="preserve"> within 72 hours of receiving the email. Internship (clinical experience) with DaVita cannot start until the screenings have been successfully completed. It is important for the student to go online to provide the requested information upon receipt of the emails from </w:t>
      </w:r>
      <w:proofErr w:type="spellStart"/>
      <w:r w:rsidRPr="00127A84">
        <w:rPr>
          <w:b/>
        </w:rPr>
        <w:t>HireRight</w:t>
      </w:r>
      <w:proofErr w:type="spellEnd"/>
      <w:r w:rsidRPr="00127A84">
        <w:rPr>
          <w:b/>
        </w:rPr>
        <w:t xml:space="preserve"> and </w:t>
      </w:r>
      <w:proofErr w:type="spellStart"/>
      <w:r w:rsidRPr="00127A84">
        <w:rPr>
          <w:b/>
        </w:rPr>
        <w:t>eScreen</w:t>
      </w:r>
      <w:proofErr w:type="spellEnd"/>
      <w:r>
        <w:t xml:space="preserve">. </w:t>
      </w:r>
    </w:p>
    <w:p w:rsidR="005A535D" w:rsidRDefault="005A535D" w:rsidP="005A535D">
      <w:pPr>
        <w:jc w:val="both"/>
        <w:rPr>
          <w:b/>
        </w:rPr>
      </w:pPr>
      <w:r>
        <w:t xml:space="preserve">Students must respond to all emails from DaVita within 72 hours. Students are not financially responsible for the drug test or criminal background check.  </w:t>
      </w:r>
      <w:r w:rsidRPr="00B34D64">
        <w:rPr>
          <w:b/>
        </w:rPr>
        <w:t>Failure to complete all the requirements listed by DaVita will result in the student not being able to attend the clinical portion of the Dialysis program</w:t>
      </w:r>
      <w:r>
        <w:t>.</w:t>
      </w:r>
    </w:p>
    <w:p w:rsidR="005A535D" w:rsidRPr="007C1D4C" w:rsidRDefault="005A535D" w:rsidP="005A535D">
      <w:pPr>
        <w:jc w:val="both"/>
      </w:pPr>
    </w:p>
    <w:p w:rsidR="005A535D" w:rsidRPr="007C1D4C" w:rsidRDefault="005A535D" w:rsidP="005A535D">
      <w:pPr>
        <w:jc w:val="both"/>
        <w:rPr>
          <w:b/>
          <w:sz w:val="32"/>
          <w:szCs w:val="32"/>
          <w:u w:val="single"/>
        </w:rPr>
      </w:pPr>
      <w:r w:rsidRPr="007C1D4C">
        <w:rPr>
          <w:b/>
          <w:sz w:val="32"/>
          <w:szCs w:val="32"/>
          <w:u w:val="single"/>
        </w:rPr>
        <w:t>APPLICATION REQUIREMENTS</w:t>
      </w:r>
      <w:r>
        <w:rPr>
          <w:b/>
          <w:sz w:val="32"/>
          <w:szCs w:val="32"/>
          <w:u w:val="single"/>
        </w:rPr>
        <w:t>:</w:t>
      </w:r>
    </w:p>
    <w:p w:rsidR="005A535D" w:rsidRDefault="005A535D" w:rsidP="005A535D">
      <w:pPr>
        <w:numPr>
          <w:ilvl w:val="0"/>
          <w:numId w:val="4"/>
        </w:numPr>
        <w:jc w:val="both"/>
      </w:pPr>
      <w:r>
        <w:t>Completed Dialysis Technician application</w:t>
      </w:r>
    </w:p>
    <w:p w:rsidR="005A535D" w:rsidRPr="007C1D4C" w:rsidRDefault="005A535D" w:rsidP="005A535D">
      <w:pPr>
        <w:numPr>
          <w:ilvl w:val="0"/>
          <w:numId w:val="4"/>
        </w:numPr>
        <w:jc w:val="both"/>
      </w:pPr>
      <w:r>
        <w:t>High school diploma or equivalent</w:t>
      </w:r>
    </w:p>
    <w:p w:rsidR="005A535D" w:rsidRPr="007C1D4C" w:rsidRDefault="005A535D" w:rsidP="005A535D">
      <w:pPr>
        <w:numPr>
          <w:ilvl w:val="0"/>
          <w:numId w:val="4"/>
        </w:numPr>
        <w:jc w:val="both"/>
      </w:pPr>
      <w:r w:rsidRPr="007C1D4C">
        <w:t>North Carolina picture ID</w:t>
      </w:r>
      <w:r>
        <w:t xml:space="preserve"> </w:t>
      </w:r>
      <w:r w:rsidRPr="007C1D4C">
        <w:t>(example: driver’s license)</w:t>
      </w:r>
    </w:p>
    <w:p w:rsidR="005A535D" w:rsidRDefault="005A535D" w:rsidP="005A535D">
      <w:pPr>
        <w:numPr>
          <w:ilvl w:val="0"/>
          <w:numId w:val="4"/>
        </w:numPr>
        <w:jc w:val="both"/>
      </w:pPr>
      <w:r w:rsidRPr="002A42EA">
        <w:rPr>
          <w:b/>
          <w:u w:val="single"/>
        </w:rPr>
        <w:t xml:space="preserve">Proof of </w:t>
      </w:r>
      <w:r>
        <w:rPr>
          <w:b/>
          <w:u w:val="single"/>
        </w:rPr>
        <w:t xml:space="preserve">the </w:t>
      </w:r>
      <w:r w:rsidRPr="002A42EA">
        <w:rPr>
          <w:b/>
          <w:u w:val="single"/>
        </w:rPr>
        <w:t>following immunizations:</w:t>
      </w:r>
    </w:p>
    <w:p w:rsidR="005A535D" w:rsidRPr="007C1D4C" w:rsidRDefault="005A535D" w:rsidP="005A535D">
      <w:pPr>
        <w:numPr>
          <w:ilvl w:val="0"/>
          <w:numId w:val="3"/>
        </w:numPr>
        <w:jc w:val="both"/>
      </w:pPr>
      <w:r w:rsidRPr="007C1D4C">
        <w:t>TB skin test</w:t>
      </w:r>
      <w:r>
        <w:t xml:space="preserve"> within the past </w:t>
      </w:r>
      <w:r w:rsidR="0063795A">
        <w:t>twelve</w:t>
      </w:r>
      <w:r>
        <w:t xml:space="preserve"> (</w:t>
      </w:r>
      <w:r w:rsidR="0063795A">
        <w:t>12)</w:t>
      </w:r>
      <w:r>
        <w:t xml:space="preserve"> months of class start date</w:t>
      </w:r>
    </w:p>
    <w:p w:rsidR="005A535D" w:rsidRPr="007C1D4C" w:rsidRDefault="005A535D" w:rsidP="005A535D">
      <w:pPr>
        <w:numPr>
          <w:ilvl w:val="0"/>
          <w:numId w:val="3"/>
        </w:numPr>
        <w:jc w:val="both"/>
      </w:pPr>
      <w:r w:rsidRPr="002A42EA">
        <w:rPr>
          <w:b/>
          <w:u w:val="single"/>
        </w:rPr>
        <w:t>Two</w:t>
      </w:r>
      <w:r w:rsidRPr="007C1D4C">
        <w:t xml:space="preserve"> MMR</w:t>
      </w:r>
      <w:r>
        <w:t xml:space="preserve"> </w:t>
      </w:r>
      <w:r w:rsidRPr="002A42EA">
        <w:rPr>
          <w:sz w:val="22"/>
          <w:szCs w:val="22"/>
        </w:rPr>
        <w:t>(</w:t>
      </w:r>
      <w:r w:rsidRPr="002A42EA">
        <w:rPr>
          <w:b/>
          <w:sz w:val="22"/>
          <w:szCs w:val="22"/>
        </w:rPr>
        <w:t>M</w:t>
      </w:r>
      <w:r w:rsidRPr="002A42EA">
        <w:rPr>
          <w:sz w:val="22"/>
          <w:szCs w:val="22"/>
        </w:rPr>
        <w:t xml:space="preserve">umps, </w:t>
      </w:r>
      <w:r w:rsidRPr="002A42EA">
        <w:rPr>
          <w:b/>
          <w:sz w:val="22"/>
          <w:szCs w:val="22"/>
        </w:rPr>
        <w:t>M</w:t>
      </w:r>
      <w:r w:rsidRPr="002A42EA">
        <w:rPr>
          <w:sz w:val="22"/>
          <w:szCs w:val="22"/>
        </w:rPr>
        <w:t xml:space="preserve">easles, </w:t>
      </w:r>
      <w:r w:rsidRPr="002A42EA">
        <w:rPr>
          <w:b/>
          <w:sz w:val="22"/>
          <w:szCs w:val="22"/>
        </w:rPr>
        <w:t>R</w:t>
      </w:r>
      <w:r w:rsidRPr="002A42EA">
        <w:rPr>
          <w:sz w:val="22"/>
          <w:szCs w:val="22"/>
        </w:rPr>
        <w:t>ubella)</w:t>
      </w:r>
      <w:r>
        <w:rPr>
          <w:sz w:val="22"/>
          <w:szCs w:val="22"/>
        </w:rPr>
        <w:t xml:space="preserve"> injections</w:t>
      </w:r>
    </w:p>
    <w:p w:rsidR="005A535D" w:rsidRPr="007C1D4C" w:rsidRDefault="005A535D" w:rsidP="005A535D">
      <w:pPr>
        <w:numPr>
          <w:ilvl w:val="0"/>
          <w:numId w:val="3"/>
        </w:numPr>
        <w:jc w:val="both"/>
      </w:pPr>
      <w:r w:rsidRPr="005664BB">
        <w:rPr>
          <w:b/>
          <w:u w:val="single"/>
        </w:rPr>
        <w:t>Three</w:t>
      </w:r>
      <w:r>
        <w:t xml:space="preserve"> </w:t>
      </w:r>
      <w:r w:rsidRPr="007C1D4C">
        <w:t xml:space="preserve">Hepatitis B </w:t>
      </w:r>
      <w:r w:rsidRPr="005664BB">
        <w:rPr>
          <w:sz w:val="22"/>
          <w:szCs w:val="22"/>
        </w:rPr>
        <w:t xml:space="preserve">(at least the first </w:t>
      </w:r>
      <w:r>
        <w:rPr>
          <w:sz w:val="22"/>
          <w:szCs w:val="22"/>
        </w:rPr>
        <w:t>injection</w:t>
      </w:r>
      <w:r w:rsidRPr="005664BB">
        <w:rPr>
          <w:sz w:val="22"/>
          <w:szCs w:val="22"/>
        </w:rPr>
        <w:t xml:space="preserve"> prior to the start date is required)</w:t>
      </w:r>
      <w:r>
        <w:t xml:space="preserve"> </w:t>
      </w:r>
    </w:p>
    <w:p w:rsidR="005A535D" w:rsidRPr="005664BB" w:rsidRDefault="005A535D" w:rsidP="005A535D">
      <w:pPr>
        <w:numPr>
          <w:ilvl w:val="0"/>
          <w:numId w:val="3"/>
        </w:numPr>
        <w:jc w:val="both"/>
        <w:rPr>
          <w:sz w:val="22"/>
          <w:szCs w:val="22"/>
        </w:rPr>
      </w:pPr>
      <w:r>
        <w:t xml:space="preserve">Varicella injection </w:t>
      </w:r>
      <w:r w:rsidRPr="005664BB">
        <w:rPr>
          <w:b/>
          <w:i/>
        </w:rPr>
        <w:t>or</w:t>
      </w:r>
      <w:r>
        <w:t xml:space="preserve"> </w:t>
      </w:r>
      <w:r w:rsidRPr="007C1D4C">
        <w:rPr>
          <w:u w:val="single"/>
        </w:rPr>
        <w:t>Titer</w:t>
      </w:r>
      <w:r w:rsidRPr="007C1D4C">
        <w:rPr>
          <w:b/>
        </w:rPr>
        <w:t xml:space="preserve"> </w:t>
      </w:r>
      <w:r w:rsidRPr="005664BB">
        <w:rPr>
          <w:b/>
          <w:sz w:val="22"/>
          <w:szCs w:val="22"/>
        </w:rPr>
        <w:t>(</w:t>
      </w:r>
      <w:r w:rsidRPr="005664BB">
        <w:rPr>
          <w:sz w:val="22"/>
          <w:szCs w:val="22"/>
        </w:rPr>
        <w:t>blood test to prove immunity to chicken pox)</w:t>
      </w:r>
    </w:p>
    <w:p w:rsidR="005A535D" w:rsidRPr="0063795A" w:rsidRDefault="005A535D" w:rsidP="005A535D">
      <w:pPr>
        <w:numPr>
          <w:ilvl w:val="0"/>
          <w:numId w:val="3"/>
        </w:numPr>
        <w:jc w:val="both"/>
      </w:pPr>
      <w:proofErr w:type="spellStart"/>
      <w:r>
        <w:t>Tdap</w:t>
      </w:r>
      <w:proofErr w:type="spellEnd"/>
      <w:r>
        <w:t xml:space="preserve"> </w:t>
      </w:r>
      <w:r w:rsidRPr="005664BB">
        <w:rPr>
          <w:sz w:val="22"/>
          <w:szCs w:val="22"/>
        </w:rPr>
        <w:t>(within the past 10 years)</w:t>
      </w:r>
    </w:p>
    <w:p w:rsidR="0063795A" w:rsidRPr="008A0947" w:rsidRDefault="0063795A" w:rsidP="005A535D">
      <w:pPr>
        <w:numPr>
          <w:ilvl w:val="0"/>
          <w:numId w:val="3"/>
        </w:numPr>
        <w:jc w:val="both"/>
      </w:pPr>
      <w:r>
        <w:rPr>
          <w:sz w:val="22"/>
          <w:szCs w:val="22"/>
        </w:rPr>
        <w:t>Flu injection (current for 2019/2020 season)</w:t>
      </w:r>
    </w:p>
    <w:p w:rsidR="005A535D" w:rsidRDefault="005A535D" w:rsidP="005A535D">
      <w:pPr>
        <w:jc w:val="both"/>
      </w:pPr>
    </w:p>
    <w:p w:rsidR="005A535D" w:rsidRDefault="005A535D" w:rsidP="005A535D">
      <w:pPr>
        <w:jc w:val="both"/>
        <w:rPr>
          <w:b/>
        </w:rPr>
      </w:pPr>
      <w:r w:rsidRPr="00A076C6">
        <w:t>It is the student’s responsibility to obtain copies</w:t>
      </w:r>
      <w:r>
        <w:t xml:space="preserve"> of the required immunization records</w:t>
      </w:r>
      <w:r w:rsidRPr="00A076C6">
        <w:t xml:space="preserve">.  </w:t>
      </w:r>
      <w:r>
        <w:rPr>
          <w:b/>
        </w:rPr>
        <w:t>Keep the original record and BRING COPIES ONLY.</w:t>
      </w:r>
    </w:p>
    <w:p w:rsidR="005A535D" w:rsidRDefault="005A535D" w:rsidP="005A535D">
      <w:pPr>
        <w:jc w:val="both"/>
        <w:rPr>
          <w:b/>
        </w:rPr>
      </w:pPr>
    </w:p>
    <w:p w:rsidR="005A535D" w:rsidRPr="003367AA" w:rsidRDefault="005A535D" w:rsidP="005A535D">
      <w:pPr>
        <w:jc w:val="both"/>
        <w:rPr>
          <w:b/>
          <w:u w:val="single"/>
        </w:rPr>
      </w:pPr>
      <w:r w:rsidRPr="003367AA">
        <w:rPr>
          <w:b/>
          <w:u w:val="single"/>
        </w:rPr>
        <w:t>Textbook required:</w:t>
      </w:r>
    </w:p>
    <w:p w:rsidR="005A535D" w:rsidRDefault="005A535D" w:rsidP="005A535D">
      <w:pPr>
        <w:numPr>
          <w:ilvl w:val="0"/>
          <w:numId w:val="6"/>
        </w:numPr>
        <w:jc w:val="both"/>
      </w:pPr>
      <w:r>
        <w:t>Dialysis - Core Curriculum for Dialysis Technicians (6</w:t>
      </w:r>
      <w:r w:rsidRPr="003367AA">
        <w:rPr>
          <w:vertAlign w:val="superscript"/>
        </w:rPr>
        <w:t>th</w:t>
      </w:r>
      <w:r>
        <w:t xml:space="preserve"> edition) approximately $50.</w:t>
      </w:r>
    </w:p>
    <w:p w:rsidR="005A535D" w:rsidRPr="00484D82" w:rsidRDefault="005A535D" w:rsidP="00F12F5D">
      <w:pPr>
        <w:numPr>
          <w:ilvl w:val="0"/>
          <w:numId w:val="6"/>
        </w:numPr>
        <w:spacing w:after="240"/>
      </w:pPr>
      <w:r w:rsidRPr="00484D82">
        <w:t>American Heart Association Textbook for CPR - (Approximately $20)</w:t>
      </w:r>
    </w:p>
    <w:p w:rsidR="005A535D" w:rsidRPr="000516CC" w:rsidRDefault="005A535D" w:rsidP="00F12F5D">
      <w:pPr>
        <w:spacing w:after="240"/>
        <w:jc w:val="both"/>
        <w:rPr>
          <w:b/>
          <w:sz w:val="32"/>
          <w:szCs w:val="32"/>
          <w:u w:val="single"/>
        </w:rPr>
      </w:pPr>
      <w:r w:rsidRPr="006E1B72">
        <w:rPr>
          <w:b/>
          <w:sz w:val="32"/>
          <w:szCs w:val="32"/>
          <w:u w:val="single"/>
        </w:rPr>
        <w:t>REQUIRED prior to clinical rotations:</w:t>
      </w:r>
    </w:p>
    <w:p w:rsidR="005A535D" w:rsidRDefault="005A535D" w:rsidP="005A535D">
      <w:pPr>
        <w:jc w:val="both"/>
        <w:rPr>
          <w:b/>
          <w:sz w:val="32"/>
          <w:szCs w:val="32"/>
        </w:rPr>
      </w:pPr>
      <w:r w:rsidRPr="007C1D4C">
        <w:rPr>
          <w:b/>
          <w:u w:val="single"/>
        </w:rPr>
        <w:t>UNIFORMS:</w:t>
      </w:r>
      <w:r w:rsidRPr="007C1D4C">
        <w:t xml:space="preserve"> </w:t>
      </w:r>
      <w:r>
        <w:t xml:space="preserve">  Teal top and white pants, white lab coat, </w:t>
      </w:r>
      <w:r w:rsidRPr="007C1D4C">
        <w:t>and white, closed-toe shoes. Skirts and/or dresses must be approved by</w:t>
      </w:r>
      <w:r>
        <w:t xml:space="preserve"> the</w:t>
      </w:r>
      <w:r w:rsidRPr="007C1D4C">
        <w:t xml:space="preserve"> </w:t>
      </w:r>
      <w:r>
        <w:t xml:space="preserve">Instructor </w:t>
      </w:r>
      <w:r w:rsidRPr="007C1D4C">
        <w:t>prior to clinical rotation.</w:t>
      </w:r>
      <w:r>
        <w:t xml:space="preserve"> </w:t>
      </w:r>
      <w:r>
        <w:br w:type="page"/>
      </w:r>
    </w:p>
    <w:p w:rsidR="005A535D" w:rsidRPr="00AC1F6F" w:rsidRDefault="005A535D" w:rsidP="005A535D">
      <w:pPr>
        <w:jc w:val="center"/>
        <w:rPr>
          <w:b/>
          <w:sz w:val="28"/>
          <w:szCs w:val="28"/>
        </w:rPr>
      </w:pPr>
      <w:r w:rsidRPr="00AC1F6F">
        <w:rPr>
          <w:b/>
          <w:sz w:val="28"/>
          <w:szCs w:val="28"/>
        </w:rPr>
        <w:lastRenderedPageBreak/>
        <w:t>DIALYSIS APPLICATION for “</w:t>
      </w:r>
      <w:proofErr w:type="gramStart"/>
      <w:r w:rsidR="0063795A">
        <w:rPr>
          <w:b/>
          <w:sz w:val="28"/>
          <w:szCs w:val="28"/>
        </w:rPr>
        <w:t>Fall</w:t>
      </w:r>
      <w:proofErr w:type="gramEnd"/>
      <w:r w:rsidRPr="00AC1F6F">
        <w:rPr>
          <w:b/>
          <w:sz w:val="28"/>
          <w:szCs w:val="28"/>
        </w:rPr>
        <w:t xml:space="preserve"> 2019”   (Section # 33</w:t>
      </w:r>
      <w:r w:rsidR="0063795A">
        <w:rPr>
          <w:b/>
          <w:sz w:val="28"/>
          <w:szCs w:val="28"/>
        </w:rPr>
        <w:t>991</w:t>
      </w:r>
      <w:r w:rsidRPr="00AC1F6F">
        <w:rPr>
          <w:b/>
          <w:sz w:val="28"/>
          <w:szCs w:val="28"/>
        </w:rPr>
        <w:t>)</w:t>
      </w:r>
    </w:p>
    <w:p w:rsidR="005A535D" w:rsidRPr="00AC1F6F" w:rsidRDefault="0063795A" w:rsidP="005A535D">
      <w:pPr>
        <w:jc w:val="center"/>
        <w:rPr>
          <w:sz w:val="28"/>
          <w:szCs w:val="28"/>
        </w:rPr>
      </w:pPr>
      <w:r>
        <w:rPr>
          <w:sz w:val="28"/>
          <w:szCs w:val="28"/>
        </w:rPr>
        <w:t>August 20 – December 10</w:t>
      </w:r>
    </w:p>
    <w:p w:rsidR="005A535D" w:rsidRPr="00AC1F6F" w:rsidRDefault="005A535D" w:rsidP="005A535D">
      <w:pPr>
        <w:jc w:val="center"/>
        <w:rPr>
          <w:sz w:val="28"/>
          <w:szCs w:val="28"/>
        </w:rPr>
      </w:pPr>
      <w:r w:rsidRPr="00AC1F6F">
        <w:rPr>
          <w:sz w:val="28"/>
          <w:szCs w:val="28"/>
        </w:rPr>
        <w:t xml:space="preserve">Tuesday and Thursday </w:t>
      </w:r>
      <w:r w:rsidRPr="00AC1F6F">
        <w:rPr>
          <w:i/>
        </w:rPr>
        <w:t>of each week</w:t>
      </w:r>
    </w:p>
    <w:p w:rsidR="005A535D" w:rsidRPr="00AC1F6F" w:rsidRDefault="005A535D" w:rsidP="005A535D">
      <w:pPr>
        <w:jc w:val="center"/>
        <w:rPr>
          <w:sz w:val="28"/>
          <w:szCs w:val="28"/>
        </w:rPr>
      </w:pPr>
      <w:r w:rsidRPr="00AC1F6F">
        <w:rPr>
          <w:sz w:val="28"/>
          <w:szCs w:val="28"/>
        </w:rPr>
        <w:t xml:space="preserve">9:00 a.m. – </w:t>
      </w:r>
      <w:r w:rsidR="0063795A">
        <w:rPr>
          <w:sz w:val="28"/>
          <w:szCs w:val="28"/>
        </w:rPr>
        <w:t>1</w:t>
      </w:r>
      <w:r w:rsidRPr="00AC1F6F">
        <w:rPr>
          <w:sz w:val="28"/>
          <w:szCs w:val="28"/>
        </w:rPr>
        <w:t>:00 p.m.</w:t>
      </w:r>
    </w:p>
    <w:p w:rsidR="005A535D" w:rsidRPr="00AC1F6F" w:rsidRDefault="005A535D" w:rsidP="005A535D">
      <w:pPr>
        <w:jc w:val="center"/>
        <w:rPr>
          <w:sz w:val="28"/>
          <w:szCs w:val="28"/>
        </w:rPr>
      </w:pPr>
      <w:r w:rsidRPr="00AC1F6F">
        <w:rPr>
          <w:sz w:val="28"/>
          <w:szCs w:val="28"/>
        </w:rPr>
        <w:t>Building: G</w:t>
      </w:r>
      <w:r w:rsidRPr="00AC1F6F">
        <w:rPr>
          <w:sz w:val="28"/>
          <w:szCs w:val="28"/>
        </w:rPr>
        <w:tab/>
        <w:t xml:space="preserve"> Room: 109</w:t>
      </w:r>
    </w:p>
    <w:p w:rsidR="005A535D" w:rsidRPr="00AC1F6F" w:rsidRDefault="005A535D" w:rsidP="005A535D">
      <w:pPr>
        <w:jc w:val="center"/>
        <w:rPr>
          <w:b/>
          <w:i/>
          <w:sz w:val="28"/>
          <w:szCs w:val="28"/>
        </w:rPr>
      </w:pPr>
      <w:r w:rsidRPr="00AC1F6F">
        <w:rPr>
          <w:b/>
          <w:i/>
          <w:sz w:val="28"/>
          <w:szCs w:val="28"/>
        </w:rPr>
        <w:t>Clinical Hours: 6:00 a.m. - 8:30 a.m. and 10:00 a.m.-12:30 p.m.</w:t>
      </w:r>
    </w:p>
    <w:p w:rsidR="005A535D" w:rsidRPr="00AC1F6F" w:rsidRDefault="005A535D" w:rsidP="005A535D">
      <w:pPr>
        <w:jc w:val="center"/>
        <w:rPr>
          <w:b/>
        </w:rPr>
      </w:pPr>
    </w:p>
    <w:p w:rsidR="005A535D" w:rsidRPr="00AC1F6F" w:rsidRDefault="005A535D" w:rsidP="005A535D">
      <w:pPr>
        <w:jc w:val="both"/>
        <w:rPr>
          <w:b/>
          <w:u w:val="single"/>
        </w:rPr>
      </w:pPr>
      <w:r w:rsidRPr="00AC1F6F">
        <w:t xml:space="preserve">Applications will be available starting on </w:t>
      </w:r>
      <w:r w:rsidR="0063795A">
        <w:t>June 10, 2019</w:t>
      </w:r>
      <w:r w:rsidRPr="00AC1F6F">
        <w:t xml:space="preserve">. Students wishing to have applications approved are welcome to call 252-246-1325 for questions regarding the approval process. Early registration begins on </w:t>
      </w:r>
      <w:r w:rsidR="0063795A">
        <w:t>July 8, 2019</w:t>
      </w:r>
      <w:r w:rsidRPr="00AC1F6F">
        <w:t xml:space="preserve">.  Classes fill up quickly so early registration is encouraged.  Completed applications are accepted on a first come first served basis. The $224 fee is due at the time of registration. The registration and approval process will continue until </w:t>
      </w:r>
      <w:r w:rsidR="0063795A">
        <w:t>August 19</w:t>
      </w:r>
      <w:bookmarkStart w:id="0" w:name="_GoBack"/>
      <w:bookmarkEnd w:id="0"/>
      <w:r w:rsidRPr="00AC1F6F">
        <w:t xml:space="preserve">, 2019 </w:t>
      </w:r>
      <w:r w:rsidRPr="00AC1F6F">
        <w:rPr>
          <w:b/>
          <w:i/>
        </w:rPr>
        <w:t>or</w:t>
      </w:r>
      <w:r w:rsidRPr="00AC1F6F">
        <w:t xml:space="preserve"> until the class is full.  </w:t>
      </w:r>
      <w:r w:rsidRPr="00AC1F6F">
        <w:rPr>
          <w:b/>
          <w:sz w:val="20"/>
          <w:szCs w:val="20"/>
          <w:u w:val="single"/>
        </w:rPr>
        <w:t>Mail</w:t>
      </w:r>
      <w:r w:rsidRPr="00AC1F6F">
        <w:rPr>
          <w:b/>
          <w:u w:val="single"/>
        </w:rPr>
        <w:t>-in applications are not be accepted.</w:t>
      </w:r>
    </w:p>
    <w:p w:rsidR="005A535D" w:rsidRDefault="005A535D" w:rsidP="005A535D">
      <w:pPr>
        <w:jc w:val="center"/>
        <w:rPr>
          <w:b/>
        </w:rPr>
      </w:pPr>
    </w:p>
    <w:p w:rsidR="005A535D" w:rsidRDefault="005A535D" w:rsidP="005A535D"/>
    <w:p w:rsidR="005A535D" w:rsidRDefault="005A535D" w:rsidP="005A535D">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5A535D" w:rsidRDefault="005A535D" w:rsidP="005A535D">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5A535D" w:rsidRDefault="005A535D" w:rsidP="005A535D">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   _____Year</w:t>
      </w:r>
    </w:p>
    <w:p w:rsidR="005A535D" w:rsidRDefault="005A535D" w:rsidP="005A535D">
      <w:pPr>
        <w:spacing w:line="480" w:lineRule="auto"/>
        <w:ind w:firstLine="900"/>
        <w:rPr>
          <w:sz w:val="20"/>
          <w:szCs w:val="20"/>
        </w:rPr>
      </w:pPr>
      <w:r>
        <w:rPr>
          <w:sz w:val="20"/>
          <w:szCs w:val="20"/>
        </w:rPr>
        <w:t>Cell: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5A535D" w:rsidRDefault="005A535D" w:rsidP="005A535D">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5A535D" w:rsidRDefault="005A535D" w:rsidP="005A535D">
      <w:pPr>
        <w:spacing w:line="480" w:lineRule="auto"/>
        <w:rPr>
          <w:sz w:val="20"/>
          <w:szCs w:val="20"/>
        </w:rPr>
      </w:pPr>
      <w:r w:rsidRPr="003453FF">
        <w:rPr>
          <w:b/>
          <w:sz w:val="20"/>
          <w:szCs w:val="20"/>
        </w:rPr>
        <w:t>EMPLOYMENT:</w:t>
      </w:r>
      <w:r>
        <w:rPr>
          <w:sz w:val="20"/>
          <w:szCs w:val="20"/>
        </w:rPr>
        <w:t xml:space="preserve"> ___Unemployed   ___Part-Time   ___Full-time</w:t>
      </w:r>
      <w:r>
        <w:rPr>
          <w:sz w:val="20"/>
          <w:szCs w:val="20"/>
        </w:rPr>
        <w:tab/>
        <w:t xml:space="preserve"> </w:t>
      </w:r>
      <w:r w:rsidRPr="003453FF">
        <w:rPr>
          <w:b/>
          <w:sz w:val="20"/>
          <w:szCs w:val="20"/>
        </w:rPr>
        <w:t>EMPLOYER:</w:t>
      </w:r>
      <w:r>
        <w:rPr>
          <w:sz w:val="20"/>
          <w:szCs w:val="20"/>
        </w:rPr>
        <w:t xml:space="preserve"> ____________________________</w:t>
      </w:r>
    </w:p>
    <w:p w:rsidR="005A535D" w:rsidRDefault="005A535D" w:rsidP="005A535D">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_________________________________________________________________________________</w:t>
      </w:r>
    </w:p>
    <w:p w:rsidR="005A535D" w:rsidRDefault="005A535D" w:rsidP="005A535D">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5A535D" w:rsidRPr="003453FF" w:rsidRDefault="005A535D" w:rsidP="005A535D">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5A535D" w:rsidRDefault="005A535D" w:rsidP="005A535D">
      <w:pPr>
        <w:rPr>
          <w:sz w:val="20"/>
          <w:szCs w:val="20"/>
        </w:rPr>
      </w:pPr>
    </w:p>
    <w:p w:rsidR="005A535D" w:rsidRPr="00B300AC" w:rsidRDefault="005A535D" w:rsidP="005A535D">
      <w:pPr>
        <w:jc w:val="center"/>
        <w:rPr>
          <w:b/>
          <w:sz w:val="36"/>
          <w:szCs w:val="36"/>
          <w:u w:val="single"/>
        </w:rPr>
      </w:pPr>
      <w:r w:rsidRPr="00B300AC">
        <w:rPr>
          <w:b/>
          <w:sz w:val="36"/>
          <w:szCs w:val="36"/>
          <w:u w:val="single"/>
        </w:rPr>
        <w:t>AGREEMENT</w:t>
      </w:r>
    </w:p>
    <w:p w:rsidR="005A535D" w:rsidRPr="002516F5" w:rsidRDefault="005A535D" w:rsidP="005A535D">
      <w:pPr>
        <w:jc w:val="both"/>
      </w:pPr>
      <w:r w:rsidRPr="002516F5">
        <w:t xml:space="preserve">I have attached all required copies to my application; </w:t>
      </w:r>
      <w:r>
        <w:t xml:space="preserve">I </w:t>
      </w:r>
      <w:r w:rsidRPr="002516F5">
        <w:t xml:space="preserve">have read, understand and agree to all stated requirements of the Dialysis program; </w:t>
      </w:r>
      <w:r>
        <w:t xml:space="preserve">I </w:t>
      </w:r>
      <w:r w:rsidRPr="002516F5">
        <w:t xml:space="preserve">understand the required clinical dress code, and agree to comply upon acceptance; </w:t>
      </w:r>
      <w:r>
        <w:t xml:space="preserve">I </w:t>
      </w:r>
      <w:r w:rsidRPr="002516F5">
        <w:t xml:space="preserve">understand this is an application only and does not constitute acceptance into the program; and understand I will be dismissed from the program if documented as verbally or physically abusive to </w:t>
      </w:r>
      <w:r>
        <w:t>c</w:t>
      </w:r>
      <w:r w:rsidRPr="002516F5">
        <w:t>ollege administration, clinical site staff, patients, or visitors.</w:t>
      </w:r>
    </w:p>
    <w:p w:rsidR="005A535D" w:rsidRPr="00B300AC" w:rsidRDefault="005A535D" w:rsidP="005A535D">
      <w:pPr>
        <w:jc w:val="both"/>
        <w:rPr>
          <w:b/>
        </w:rPr>
      </w:pPr>
    </w:p>
    <w:p w:rsidR="005A535D" w:rsidRDefault="005A535D" w:rsidP="005A535D">
      <w:pPr>
        <w:jc w:val="both"/>
        <w:rPr>
          <w:b/>
        </w:rPr>
      </w:pPr>
      <w:r w:rsidRPr="00B300AC">
        <w:rPr>
          <w:b/>
        </w:rPr>
        <w:t>SIGNATURE: ________________________________________</w:t>
      </w:r>
      <w:r>
        <w:rPr>
          <w:b/>
        </w:rPr>
        <w:tab/>
      </w:r>
      <w:r w:rsidRPr="00B300AC">
        <w:rPr>
          <w:b/>
        </w:rPr>
        <w:t>DATE: ____________________</w:t>
      </w:r>
    </w:p>
    <w:p w:rsidR="005A535D" w:rsidRDefault="005A535D" w:rsidP="005A535D">
      <w:pPr>
        <w:jc w:val="both"/>
        <w:rPr>
          <w:b/>
        </w:rPr>
      </w:pPr>
    </w:p>
    <w:p w:rsidR="005A535D" w:rsidRDefault="005A535D" w:rsidP="005A535D">
      <w:pPr>
        <w:jc w:val="both"/>
        <w:rPr>
          <w:b/>
        </w:rPr>
      </w:pPr>
    </w:p>
    <w:p w:rsidR="005A535D" w:rsidRDefault="005A535D" w:rsidP="005A535D">
      <w:pPr>
        <w:jc w:val="both"/>
      </w:pPr>
      <w:r w:rsidRPr="0096758E">
        <w:rPr>
          <w:b/>
          <w:i/>
          <w:u w:val="single"/>
        </w:rPr>
        <w:t>THIS MUST BE SIGNED AND WITNESSED AT TIME OF REGISTRATION:</w:t>
      </w:r>
      <w:r>
        <w:rPr>
          <w:b/>
          <w:sz w:val="28"/>
          <w:szCs w:val="28"/>
        </w:rPr>
        <w:t xml:space="preserve">  </w:t>
      </w:r>
      <w:r w:rsidRPr="002A42EA">
        <w:t>If any facility prohibits the student from participating in the clinical experience, the student will be dismissed due to an inability to progress and complete the program.</w:t>
      </w:r>
    </w:p>
    <w:p w:rsidR="005A535D" w:rsidRDefault="005A535D" w:rsidP="005A535D">
      <w:pPr>
        <w:jc w:val="both"/>
      </w:pPr>
    </w:p>
    <w:p w:rsidR="005A535D" w:rsidRDefault="005A535D" w:rsidP="005A535D">
      <w:pPr>
        <w:jc w:val="both"/>
        <w:rPr>
          <w:b/>
        </w:rPr>
      </w:pPr>
      <w:r>
        <w:rPr>
          <w:b/>
        </w:rPr>
        <w:t>______________________________</w:t>
      </w:r>
      <w:r>
        <w:rPr>
          <w:b/>
        </w:rPr>
        <w:tab/>
        <w:t>______________________________</w:t>
      </w:r>
      <w:r>
        <w:rPr>
          <w:b/>
        </w:rPr>
        <w:tab/>
        <w:t>__________</w:t>
      </w:r>
    </w:p>
    <w:p w:rsidR="005A535D" w:rsidRDefault="005A535D" w:rsidP="005A535D">
      <w:pPr>
        <w:tabs>
          <w:tab w:val="left" w:pos="4320"/>
          <w:tab w:val="left" w:pos="8640"/>
        </w:tabs>
        <w:jc w:val="both"/>
        <w:rPr>
          <w:b/>
        </w:rPr>
      </w:pPr>
      <w:r>
        <w:rPr>
          <w:b/>
        </w:rPr>
        <w:t>Student’s signature</w:t>
      </w:r>
      <w:r>
        <w:rPr>
          <w:b/>
        </w:rPr>
        <w:tab/>
        <w:t>Signature of Witness</w:t>
      </w:r>
      <w:r>
        <w:rPr>
          <w:b/>
        </w:rPr>
        <w:tab/>
        <w:t>Date</w:t>
      </w:r>
    </w:p>
    <w:p w:rsidR="00637B62" w:rsidRPr="00637B62" w:rsidRDefault="00637B62" w:rsidP="005A535D">
      <w:pPr>
        <w:jc w:val="both"/>
        <w:rPr>
          <w:b/>
          <w:u w:val="single"/>
        </w:rPr>
      </w:pPr>
    </w:p>
    <w:sectPr w:rsidR="00637B62" w:rsidRPr="00637B62" w:rsidSect="00026933">
      <w:headerReference w:type="first" r:id="rId8"/>
      <w:pgSz w:w="12240" w:h="15840" w:code="1"/>
      <w:pgMar w:top="432" w:right="1152" w:bottom="432" w:left="1152"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A0" w:rsidRDefault="00A63FA0" w:rsidP="00026933">
      <w:r>
        <w:separator/>
      </w:r>
    </w:p>
  </w:endnote>
  <w:endnote w:type="continuationSeparator" w:id="0">
    <w:p w:rsidR="00A63FA0" w:rsidRDefault="00A63FA0" w:rsidP="0002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A0" w:rsidRDefault="00A63FA0" w:rsidP="00026933">
      <w:r>
        <w:separator/>
      </w:r>
    </w:p>
  </w:footnote>
  <w:footnote w:type="continuationSeparator" w:id="0">
    <w:p w:rsidR="00A63FA0" w:rsidRDefault="00A63FA0" w:rsidP="0002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3" w:rsidRPr="00A43B6B" w:rsidRDefault="007C4783" w:rsidP="00026933">
    <w:pPr>
      <w:pStyle w:val="Heading2"/>
      <w:jc w:val="right"/>
      <w:rPr>
        <w:rFonts w:ascii="Franklin Gothic Demi Cond" w:hAnsi="Franklin Gothic Demi Cond"/>
        <w:color w:val="000000"/>
        <w:sz w:val="36"/>
        <w:szCs w:val="36"/>
      </w:rPr>
    </w:pPr>
    <w:r>
      <w:rPr>
        <w:rFonts w:ascii="Franklin Gothic Demi Cond" w:hAnsi="Franklin Gothic Demi Cond"/>
        <w:noProof/>
        <w:color w:val="auto"/>
        <w:sz w:val="36"/>
        <w:szCs w:val="36"/>
      </w:rPr>
      <w:drawing>
        <wp:anchor distT="0" distB="0" distL="114300" distR="114300" simplePos="0" relativeHeight="251658240" behindDoc="1" locked="0" layoutInCell="1" allowOverlap="1">
          <wp:simplePos x="0" y="0"/>
          <wp:positionH relativeFrom="column">
            <wp:posOffset>-64770</wp:posOffset>
          </wp:positionH>
          <wp:positionV relativeFrom="paragraph">
            <wp:posOffset>-323850</wp:posOffset>
          </wp:positionV>
          <wp:extent cx="3258005" cy="1066949"/>
          <wp:effectExtent l="0" t="0" r="0" b="0"/>
          <wp:wrapTight wrapText="bothSides">
            <wp:wrapPolygon edited="0">
              <wp:start x="0" y="0"/>
              <wp:lineTo x="0" y="21214"/>
              <wp:lineTo x="21474" y="21214"/>
              <wp:lineTo x="21474" y="0"/>
              <wp:lineTo x="0" y="0"/>
            </wp:wrapPolygon>
          </wp:wrapTight>
          <wp:docPr id="2" name="Picture 2"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3258005" cy="1066949"/>
                  </a:xfrm>
                  <a:prstGeom prst="rect">
                    <a:avLst/>
                  </a:prstGeom>
                </pic:spPr>
              </pic:pic>
            </a:graphicData>
          </a:graphic>
        </wp:anchor>
      </w:drawing>
    </w:r>
    <w:r w:rsidR="00026933" w:rsidRPr="00026933">
      <w:rPr>
        <w:rFonts w:ascii="Franklin Gothic Demi Cond" w:hAnsi="Franklin Gothic Demi Cond"/>
        <w:noProof/>
        <w:color w:val="auto"/>
        <w:sz w:val="36"/>
        <w:szCs w:val="36"/>
      </w:rPr>
      <w:t>Dialysis</w:t>
    </w:r>
    <w:r w:rsidR="00026933" w:rsidRPr="00026933">
      <w:rPr>
        <w:rFonts w:ascii="Franklin Gothic Demi Cond" w:hAnsi="Franklin Gothic Demi Cond"/>
        <w:color w:val="auto"/>
        <w:sz w:val="36"/>
        <w:szCs w:val="36"/>
      </w:rPr>
      <w:t xml:space="preserve"> </w:t>
    </w:r>
    <w:r w:rsidR="00F37B99">
      <w:rPr>
        <w:rFonts w:ascii="Franklin Gothic Demi Cond" w:hAnsi="Franklin Gothic Demi Cond"/>
        <w:color w:val="000000"/>
        <w:sz w:val="36"/>
        <w:szCs w:val="36"/>
      </w:rPr>
      <w:t xml:space="preserve">Application </w:t>
    </w:r>
    <w:r w:rsidR="0063795A">
      <w:rPr>
        <w:rFonts w:ascii="Franklin Gothic Demi Cond" w:hAnsi="Franklin Gothic Demi Cond"/>
        <w:color w:val="000000"/>
        <w:sz w:val="36"/>
        <w:szCs w:val="36"/>
      </w:rPr>
      <w:t>Fall</w:t>
    </w:r>
    <w:r w:rsidR="00026933">
      <w:rPr>
        <w:rFonts w:ascii="Franklin Gothic Demi Cond" w:hAnsi="Franklin Gothic Demi Cond"/>
        <w:color w:val="000000"/>
        <w:sz w:val="36"/>
        <w:szCs w:val="36"/>
      </w:rPr>
      <w:t xml:space="preserve"> 2019</w:t>
    </w:r>
  </w:p>
  <w:p w:rsidR="00026933" w:rsidRDefault="0002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7F6EDA"/>
    <w:multiLevelType w:val="hybridMultilevel"/>
    <w:tmpl w:val="416C3006"/>
    <w:lvl w:ilvl="0" w:tplc="0409000B">
      <w:start w:val="1"/>
      <w:numFmt w:val="bullet"/>
      <w:lvlText w:val=""/>
      <w:lvlJc w:val="left"/>
      <w:pPr>
        <w:ind w:left="720" w:hanging="360"/>
      </w:pPr>
      <w:rPr>
        <w:rFonts w:ascii="Wingdings" w:hAnsi="Wingdings" w:hint="default"/>
      </w:rPr>
    </w:lvl>
    <w:lvl w:ilvl="1" w:tplc="A67C85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69EB"/>
    <w:multiLevelType w:val="hybridMultilevel"/>
    <w:tmpl w:val="51BE5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1907"/>
    <w:multiLevelType w:val="hybridMultilevel"/>
    <w:tmpl w:val="53A09BC0"/>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B12A8"/>
    <w:multiLevelType w:val="hybridMultilevel"/>
    <w:tmpl w:val="C2D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253F"/>
    <w:rsid w:val="000241A7"/>
    <w:rsid w:val="00026933"/>
    <w:rsid w:val="000316A2"/>
    <w:rsid w:val="00036438"/>
    <w:rsid w:val="00046EE2"/>
    <w:rsid w:val="000516CC"/>
    <w:rsid w:val="00073839"/>
    <w:rsid w:val="000816AE"/>
    <w:rsid w:val="000859CF"/>
    <w:rsid w:val="000A7F41"/>
    <w:rsid w:val="000B3D66"/>
    <w:rsid w:val="000C4A77"/>
    <w:rsid w:val="000E0031"/>
    <w:rsid w:val="000E76D2"/>
    <w:rsid w:val="0010566B"/>
    <w:rsid w:val="001142B4"/>
    <w:rsid w:val="001638C3"/>
    <w:rsid w:val="001B652E"/>
    <w:rsid w:val="001D55E6"/>
    <w:rsid w:val="001F66A9"/>
    <w:rsid w:val="001F70AF"/>
    <w:rsid w:val="00204133"/>
    <w:rsid w:val="00236998"/>
    <w:rsid w:val="00241B29"/>
    <w:rsid w:val="002516F5"/>
    <w:rsid w:val="0026336C"/>
    <w:rsid w:val="002749AF"/>
    <w:rsid w:val="00286B09"/>
    <w:rsid w:val="0029537E"/>
    <w:rsid w:val="002A42EA"/>
    <w:rsid w:val="002B2187"/>
    <w:rsid w:val="002C0670"/>
    <w:rsid w:val="002C29FB"/>
    <w:rsid w:val="002C6451"/>
    <w:rsid w:val="002C6BD9"/>
    <w:rsid w:val="002D636E"/>
    <w:rsid w:val="002E74CA"/>
    <w:rsid w:val="0030783B"/>
    <w:rsid w:val="003367AA"/>
    <w:rsid w:val="00344CA2"/>
    <w:rsid w:val="00352D7F"/>
    <w:rsid w:val="003732DB"/>
    <w:rsid w:val="003874BB"/>
    <w:rsid w:val="00392AD8"/>
    <w:rsid w:val="003A1DBD"/>
    <w:rsid w:val="003D66E3"/>
    <w:rsid w:val="00425C77"/>
    <w:rsid w:val="00442AC6"/>
    <w:rsid w:val="00465169"/>
    <w:rsid w:val="004663C5"/>
    <w:rsid w:val="00480AB7"/>
    <w:rsid w:val="004875B1"/>
    <w:rsid w:val="004F7B64"/>
    <w:rsid w:val="00525889"/>
    <w:rsid w:val="005307B5"/>
    <w:rsid w:val="00545C82"/>
    <w:rsid w:val="005664BB"/>
    <w:rsid w:val="005731BD"/>
    <w:rsid w:val="00575153"/>
    <w:rsid w:val="00575F02"/>
    <w:rsid w:val="005A535D"/>
    <w:rsid w:val="005A69BA"/>
    <w:rsid w:val="005B4EA8"/>
    <w:rsid w:val="005C3589"/>
    <w:rsid w:val="00616F1D"/>
    <w:rsid w:val="006325EF"/>
    <w:rsid w:val="0063795A"/>
    <w:rsid w:val="00637B62"/>
    <w:rsid w:val="00653E92"/>
    <w:rsid w:val="0066123C"/>
    <w:rsid w:val="00665664"/>
    <w:rsid w:val="00696E21"/>
    <w:rsid w:val="006B15E4"/>
    <w:rsid w:val="006C78BB"/>
    <w:rsid w:val="006D0628"/>
    <w:rsid w:val="006E1B72"/>
    <w:rsid w:val="00701D0B"/>
    <w:rsid w:val="00705139"/>
    <w:rsid w:val="0072652D"/>
    <w:rsid w:val="00733099"/>
    <w:rsid w:val="007358D4"/>
    <w:rsid w:val="007623F0"/>
    <w:rsid w:val="00762E6E"/>
    <w:rsid w:val="00772E8C"/>
    <w:rsid w:val="00773528"/>
    <w:rsid w:val="007868D1"/>
    <w:rsid w:val="007A0774"/>
    <w:rsid w:val="007A5662"/>
    <w:rsid w:val="007B07DA"/>
    <w:rsid w:val="007C1D4C"/>
    <w:rsid w:val="007C4783"/>
    <w:rsid w:val="007D2C3F"/>
    <w:rsid w:val="007E3401"/>
    <w:rsid w:val="0083431C"/>
    <w:rsid w:val="00860EEA"/>
    <w:rsid w:val="008644DE"/>
    <w:rsid w:val="0086702D"/>
    <w:rsid w:val="008A0947"/>
    <w:rsid w:val="008A73A6"/>
    <w:rsid w:val="008A73DE"/>
    <w:rsid w:val="008B00A4"/>
    <w:rsid w:val="008C1DE3"/>
    <w:rsid w:val="008E253F"/>
    <w:rsid w:val="009005EE"/>
    <w:rsid w:val="00907E35"/>
    <w:rsid w:val="00913FD4"/>
    <w:rsid w:val="00916139"/>
    <w:rsid w:val="009209DF"/>
    <w:rsid w:val="00930021"/>
    <w:rsid w:val="0096758E"/>
    <w:rsid w:val="009A10C2"/>
    <w:rsid w:val="009B2012"/>
    <w:rsid w:val="009C0490"/>
    <w:rsid w:val="00A33614"/>
    <w:rsid w:val="00A368EF"/>
    <w:rsid w:val="00A63FA0"/>
    <w:rsid w:val="00A84D88"/>
    <w:rsid w:val="00AC61BE"/>
    <w:rsid w:val="00AE6881"/>
    <w:rsid w:val="00B127A0"/>
    <w:rsid w:val="00B260DF"/>
    <w:rsid w:val="00B50770"/>
    <w:rsid w:val="00B50BDB"/>
    <w:rsid w:val="00B50E5B"/>
    <w:rsid w:val="00B80064"/>
    <w:rsid w:val="00BB308C"/>
    <w:rsid w:val="00BD665C"/>
    <w:rsid w:val="00BE5042"/>
    <w:rsid w:val="00C24E37"/>
    <w:rsid w:val="00C42826"/>
    <w:rsid w:val="00C63AEA"/>
    <w:rsid w:val="00C932E1"/>
    <w:rsid w:val="00CD7347"/>
    <w:rsid w:val="00D16C38"/>
    <w:rsid w:val="00D36A09"/>
    <w:rsid w:val="00D5324C"/>
    <w:rsid w:val="00DA1728"/>
    <w:rsid w:val="00DB5C02"/>
    <w:rsid w:val="00E341C0"/>
    <w:rsid w:val="00E81EC1"/>
    <w:rsid w:val="00EA0B3E"/>
    <w:rsid w:val="00EA1809"/>
    <w:rsid w:val="00ED543F"/>
    <w:rsid w:val="00EF73B8"/>
    <w:rsid w:val="00F12F5D"/>
    <w:rsid w:val="00F2067B"/>
    <w:rsid w:val="00F35BD5"/>
    <w:rsid w:val="00F37B99"/>
    <w:rsid w:val="00F671B4"/>
    <w:rsid w:val="00F73F96"/>
    <w:rsid w:val="00F841CA"/>
    <w:rsid w:val="00F86F1F"/>
    <w:rsid w:val="00FA3BEE"/>
    <w:rsid w:val="00FB1AD1"/>
    <w:rsid w:val="00F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7110F"/>
  <w15:chartTrackingRefBased/>
  <w15:docId w15:val="{C9BDCC3A-D336-431F-A317-10A0877C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26933"/>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6BD9"/>
    <w:rPr>
      <w:rFonts w:ascii="Tahoma" w:hAnsi="Tahoma" w:cs="Tahoma"/>
      <w:sz w:val="16"/>
      <w:szCs w:val="16"/>
    </w:rPr>
  </w:style>
  <w:style w:type="character" w:customStyle="1" w:styleId="BalloonTextChar">
    <w:name w:val="Balloon Text Char"/>
    <w:link w:val="BalloonText"/>
    <w:rsid w:val="002C6BD9"/>
    <w:rPr>
      <w:rFonts w:ascii="Tahoma" w:hAnsi="Tahoma" w:cs="Tahoma"/>
      <w:sz w:val="16"/>
      <w:szCs w:val="16"/>
    </w:rPr>
  </w:style>
  <w:style w:type="paragraph" w:styleId="Header">
    <w:name w:val="header"/>
    <w:basedOn w:val="Normal"/>
    <w:link w:val="HeaderChar"/>
    <w:rsid w:val="00026933"/>
    <w:pPr>
      <w:tabs>
        <w:tab w:val="center" w:pos="4680"/>
        <w:tab w:val="right" w:pos="9360"/>
      </w:tabs>
    </w:pPr>
  </w:style>
  <w:style w:type="character" w:customStyle="1" w:styleId="HeaderChar">
    <w:name w:val="Header Char"/>
    <w:link w:val="Header"/>
    <w:rsid w:val="00026933"/>
    <w:rPr>
      <w:sz w:val="24"/>
      <w:szCs w:val="24"/>
    </w:rPr>
  </w:style>
  <w:style w:type="paragraph" w:styleId="Footer">
    <w:name w:val="footer"/>
    <w:basedOn w:val="Normal"/>
    <w:link w:val="FooterChar"/>
    <w:rsid w:val="00026933"/>
    <w:pPr>
      <w:tabs>
        <w:tab w:val="center" w:pos="4680"/>
        <w:tab w:val="right" w:pos="9360"/>
      </w:tabs>
    </w:pPr>
  </w:style>
  <w:style w:type="character" w:customStyle="1" w:styleId="FooterChar">
    <w:name w:val="Footer Char"/>
    <w:link w:val="Footer"/>
    <w:rsid w:val="00026933"/>
    <w:rPr>
      <w:sz w:val="24"/>
      <w:szCs w:val="24"/>
    </w:rPr>
  </w:style>
  <w:style w:type="character" w:customStyle="1" w:styleId="Heading2Char">
    <w:name w:val="Heading 2 Char"/>
    <w:link w:val="Heading2"/>
    <w:uiPriority w:val="9"/>
    <w:rsid w:val="00026933"/>
    <w:rPr>
      <w:rFonts w:ascii="Calibri Light" w:hAnsi="Calibri Light"/>
      <w:color w:val="2E74B5"/>
      <w:sz w:val="26"/>
      <w:szCs w:val="26"/>
    </w:rPr>
  </w:style>
  <w:style w:type="paragraph" w:styleId="ListParagraph">
    <w:name w:val="List Paragraph"/>
    <w:basedOn w:val="Normal"/>
    <w:uiPriority w:val="34"/>
    <w:qFormat/>
    <w:rsid w:val="007C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9899">
      <w:bodyDiv w:val="1"/>
      <w:marLeft w:val="0"/>
      <w:marRight w:val="0"/>
      <w:marTop w:val="0"/>
      <w:marBottom w:val="0"/>
      <w:divBdr>
        <w:top w:val="none" w:sz="0" w:space="0" w:color="auto"/>
        <w:left w:val="none" w:sz="0" w:space="0" w:color="auto"/>
        <w:bottom w:val="none" w:sz="0" w:space="0" w:color="auto"/>
        <w:right w:val="none" w:sz="0" w:space="0" w:color="auto"/>
      </w:divBdr>
    </w:div>
    <w:div w:id="511798637">
      <w:bodyDiv w:val="1"/>
      <w:marLeft w:val="0"/>
      <w:marRight w:val="0"/>
      <w:marTop w:val="0"/>
      <w:marBottom w:val="0"/>
      <w:divBdr>
        <w:top w:val="none" w:sz="0" w:space="0" w:color="auto"/>
        <w:left w:val="none" w:sz="0" w:space="0" w:color="auto"/>
        <w:bottom w:val="none" w:sz="0" w:space="0" w:color="auto"/>
        <w:right w:val="none" w:sz="0" w:space="0" w:color="auto"/>
      </w:divBdr>
    </w:div>
    <w:div w:id="1037240282">
      <w:bodyDiv w:val="1"/>
      <w:marLeft w:val="0"/>
      <w:marRight w:val="0"/>
      <w:marTop w:val="0"/>
      <w:marBottom w:val="0"/>
      <w:divBdr>
        <w:top w:val="none" w:sz="0" w:space="0" w:color="auto"/>
        <w:left w:val="none" w:sz="0" w:space="0" w:color="auto"/>
        <w:bottom w:val="none" w:sz="0" w:space="0" w:color="auto"/>
        <w:right w:val="none" w:sz="0" w:space="0" w:color="auto"/>
      </w:divBdr>
    </w:div>
    <w:div w:id="1063143465">
      <w:bodyDiv w:val="1"/>
      <w:marLeft w:val="0"/>
      <w:marRight w:val="0"/>
      <w:marTop w:val="0"/>
      <w:marBottom w:val="0"/>
      <w:divBdr>
        <w:top w:val="none" w:sz="0" w:space="0" w:color="auto"/>
        <w:left w:val="none" w:sz="0" w:space="0" w:color="auto"/>
        <w:bottom w:val="none" w:sz="0" w:space="0" w:color="auto"/>
        <w:right w:val="none" w:sz="0" w:space="0" w:color="auto"/>
      </w:divBdr>
    </w:div>
    <w:div w:id="1247494693">
      <w:bodyDiv w:val="1"/>
      <w:marLeft w:val="0"/>
      <w:marRight w:val="0"/>
      <w:marTop w:val="0"/>
      <w:marBottom w:val="0"/>
      <w:divBdr>
        <w:top w:val="none" w:sz="0" w:space="0" w:color="auto"/>
        <w:left w:val="none" w:sz="0" w:space="0" w:color="auto"/>
        <w:bottom w:val="none" w:sz="0" w:space="0" w:color="auto"/>
        <w:right w:val="none" w:sz="0" w:space="0" w:color="auto"/>
      </w:divBdr>
    </w:div>
    <w:div w:id="1460227844">
      <w:bodyDiv w:val="1"/>
      <w:marLeft w:val="0"/>
      <w:marRight w:val="0"/>
      <w:marTop w:val="0"/>
      <w:marBottom w:val="0"/>
      <w:divBdr>
        <w:top w:val="none" w:sz="0" w:space="0" w:color="auto"/>
        <w:left w:val="none" w:sz="0" w:space="0" w:color="auto"/>
        <w:bottom w:val="none" w:sz="0" w:space="0" w:color="auto"/>
        <w:right w:val="none" w:sz="0" w:space="0" w:color="auto"/>
      </w:divBdr>
    </w:div>
    <w:div w:id="1476216686">
      <w:bodyDiv w:val="1"/>
      <w:marLeft w:val="0"/>
      <w:marRight w:val="0"/>
      <w:marTop w:val="0"/>
      <w:marBottom w:val="0"/>
      <w:divBdr>
        <w:top w:val="none" w:sz="0" w:space="0" w:color="auto"/>
        <w:left w:val="none" w:sz="0" w:space="0" w:color="auto"/>
        <w:bottom w:val="none" w:sz="0" w:space="0" w:color="auto"/>
        <w:right w:val="none" w:sz="0" w:space="0" w:color="auto"/>
      </w:divBdr>
    </w:div>
    <w:div w:id="1704404174">
      <w:bodyDiv w:val="1"/>
      <w:marLeft w:val="0"/>
      <w:marRight w:val="0"/>
      <w:marTop w:val="0"/>
      <w:marBottom w:val="0"/>
      <w:divBdr>
        <w:top w:val="none" w:sz="0" w:space="0" w:color="auto"/>
        <w:left w:val="none" w:sz="0" w:space="0" w:color="auto"/>
        <w:bottom w:val="none" w:sz="0" w:space="0" w:color="auto"/>
        <w:right w:val="none" w:sz="0" w:space="0" w:color="auto"/>
      </w:divBdr>
    </w:div>
    <w:div w:id="1973243305">
      <w:bodyDiv w:val="1"/>
      <w:marLeft w:val="0"/>
      <w:marRight w:val="0"/>
      <w:marTop w:val="0"/>
      <w:marBottom w:val="0"/>
      <w:divBdr>
        <w:top w:val="none" w:sz="0" w:space="0" w:color="auto"/>
        <w:left w:val="none" w:sz="0" w:space="0" w:color="auto"/>
        <w:bottom w:val="none" w:sz="0" w:space="0" w:color="auto"/>
        <w:right w:val="none" w:sz="0" w:space="0" w:color="auto"/>
      </w:divBdr>
    </w:div>
    <w:div w:id="2022781940">
      <w:bodyDiv w:val="1"/>
      <w:marLeft w:val="0"/>
      <w:marRight w:val="0"/>
      <w:marTop w:val="0"/>
      <w:marBottom w:val="0"/>
      <w:divBdr>
        <w:top w:val="none" w:sz="0" w:space="0" w:color="auto"/>
        <w:left w:val="none" w:sz="0" w:space="0" w:color="auto"/>
        <w:bottom w:val="none" w:sz="0" w:space="0" w:color="auto"/>
        <w:right w:val="none" w:sz="0" w:space="0" w:color="auto"/>
      </w:divBdr>
    </w:div>
    <w:div w:id="2033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3187-2032-49F2-B215-7D915D2D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Angela Herring</cp:lastModifiedBy>
  <cp:revision>2</cp:revision>
  <cp:lastPrinted>2018-10-01T13:30:00Z</cp:lastPrinted>
  <dcterms:created xsi:type="dcterms:W3CDTF">2019-07-03T20:17:00Z</dcterms:created>
  <dcterms:modified xsi:type="dcterms:W3CDTF">2019-07-03T20:17:00Z</dcterms:modified>
</cp:coreProperties>
</file>