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heading=h.gjdgxs" w:id="0"/>
      <w:bookmarkEnd w:id="0"/>
      <w:r w:rsidDel="00000000" w:rsidR="00000000" w:rsidRPr="00000000">
        <w:rPr>
          <w:rtl w:val="0"/>
        </w:rPr>
        <w:t xml:space="preserve">Navigating Moodle</w:t>
      </w:r>
    </w:p>
    <w:p w:rsidR="00000000" w:rsidDel="00000000" w:rsidP="00000000" w:rsidRDefault="00000000" w:rsidRPr="00000000" w14:paraId="00000002">
      <w:pPr>
        <w:pStyle w:val="Heading1"/>
        <w:rPr/>
      </w:pPr>
      <w:r w:rsidDel="00000000" w:rsidR="00000000" w:rsidRPr="00000000">
        <w:rPr>
          <w:rtl w:val="0"/>
        </w:rPr>
        <w:t xml:space="preserve">My Courses</w:t>
      </w:r>
    </w:p>
    <w:p w:rsidR="00000000" w:rsidDel="00000000" w:rsidP="00000000" w:rsidRDefault="00000000" w:rsidRPr="00000000" w14:paraId="00000003">
      <w:pPr>
        <w:rPr/>
      </w:pPr>
      <w:r w:rsidDel="00000000" w:rsidR="00000000" w:rsidRPr="00000000">
        <w:rPr>
          <w:rtl w:val="0"/>
        </w:rPr>
        <w:t xml:space="preserve">Once you log in to Moodle, the </w:t>
      </w:r>
      <w:r w:rsidDel="00000000" w:rsidR="00000000" w:rsidRPr="00000000">
        <w:rPr>
          <w:b w:val="1"/>
          <w:rtl w:val="0"/>
        </w:rPr>
        <w:t xml:space="preserve">My Courses </w:t>
      </w:r>
      <w:r w:rsidDel="00000000" w:rsidR="00000000" w:rsidRPr="00000000">
        <w:rPr>
          <w:rtl w:val="0"/>
        </w:rPr>
        <w:t xml:space="preserve">page (pictured below)</w:t>
      </w:r>
      <w:r w:rsidDel="00000000" w:rsidR="00000000" w:rsidRPr="00000000">
        <w:rPr>
          <w:b w:val="1"/>
          <w:rtl w:val="0"/>
        </w:rPr>
        <w:t xml:space="preserve"> </w:t>
      </w:r>
      <w:r w:rsidDel="00000000" w:rsidR="00000000" w:rsidRPr="00000000">
        <w:rPr>
          <w:rtl w:val="0"/>
        </w:rPr>
        <w:t xml:space="preserve">will be displayed. Courses that you are enrolled in will appear as blocks. If you are a new student, or you are not enrolled in any courses during the current active semester, then the only course you may see is the </w:t>
      </w:r>
      <w:r w:rsidDel="00000000" w:rsidR="00000000" w:rsidRPr="00000000">
        <w:rPr>
          <w:i w:val="1"/>
          <w:rtl w:val="0"/>
        </w:rPr>
        <w:t xml:space="preserve">Moodle-101-for-Students</w:t>
      </w:r>
      <w:r w:rsidDel="00000000" w:rsidR="00000000" w:rsidRPr="00000000">
        <w:rPr>
          <w:rtl w:val="0"/>
        </w:rPr>
        <w:t xml:space="preserve"> course. </w:t>
      </w:r>
    </w:p>
    <w:p w:rsidR="00000000" w:rsidDel="00000000" w:rsidP="00000000" w:rsidRDefault="00000000" w:rsidRPr="00000000" w14:paraId="00000004">
      <w:pPr>
        <w:rPr/>
      </w:pPr>
      <w:r w:rsidDel="00000000" w:rsidR="00000000" w:rsidRPr="00000000">
        <w:rPr/>
        <w:drawing>
          <wp:inline distB="114300" distT="114300" distL="114300" distR="114300">
            <wp:extent cx="5943600" cy="2679700"/>
            <wp:effectExtent b="50800" l="50800" r="50800" t="50800"/>
            <wp:docPr descr="My courses page (new)" id="41" name="image1.png"/>
            <a:graphic>
              <a:graphicData uri="http://schemas.openxmlformats.org/drawingml/2006/picture">
                <pic:pic>
                  <pic:nvPicPr>
                    <pic:cNvPr descr="My courses page (new)" id="0" name="image1.png"/>
                    <pic:cNvPicPr preferRelativeResize="0"/>
                  </pic:nvPicPr>
                  <pic:blipFill>
                    <a:blip r:embed="rId7"/>
                    <a:srcRect b="0" l="0" r="0" t="0"/>
                    <a:stretch>
                      <a:fillRect/>
                    </a:stretch>
                  </pic:blipFill>
                  <pic:spPr>
                    <a:xfrm>
                      <a:off x="0" y="0"/>
                      <a:ext cx="5943600" cy="2679700"/>
                    </a:xfrm>
                    <a:prstGeom prst="rect"/>
                    <a:ln w="50800">
                      <a:solidFill>
                        <a:srgbClr val="93C47D"/>
                      </a:solidFill>
                      <a:prstDash val="solid"/>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You can filter the courses you view through the various tabs (noted above).</w:t>
      </w:r>
    </w:p>
    <w:p w:rsidR="00000000" w:rsidDel="00000000" w:rsidP="00000000" w:rsidRDefault="00000000" w:rsidRPr="00000000" w14:paraId="00000006">
      <w:pPr>
        <w:pStyle w:val="Heading1"/>
        <w:rPr/>
      </w:pPr>
      <w:r w:rsidDel="00000000" w:rsidR="00000000" w:rsidRPr="00000000">
        <w:rPr>
          <w:rtl w:val="0"/>
        </w:rPr>
      </w:r>
    </w:p>
    <w:p w:rsidR="00000000" w:rsidDel="00000000" w:rsidP="00000000" w:rsidRDefault="00000000" w:rsidRPr="00000000" w14:paraId="00000007">
      <w:pPr>
        <w:pStyle w:val="Heading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Style w:val="Heading1"/>
        <w:rPr/>
      </w:pPr>
      <w:r w:rsidDel="00000000" w:rsidR="00000000" w:rsidRPr="00000000">
        <w:rPr>
          <w:rtl w:val="0"/>
        </w:rPr>
      </w:r>
    </w:p>
    <w:p w:rsidR="00000000" w:rsidDel="00000000" w:rsidP="00000000" w:rsidRDefault="00000000" w:rsidRPr="00000000" w14:paraId="00000009">
      <w:pPr>
        <w:pStyle w:val="Heading1"/>
        <w:rPr>
          <w:sz w:val="20"/>
          <w:szCs w:val="20"/>
        </w:rPr>
      </w:pPr>
      <w:r w:rsidDel="00000000" w:rsidR="00000000" w:rsidRPr="00000000">
        <w:rPr>
          <w:rtl w:val="0"/>
        </w:rPr>
        <w:t xml:space="preserve">Personal Menu</w: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The </w:t>
      </w:r>
      <w:r w:rsidDel="00000000" w:rsidR="00000000" w:rsidRPr="00000000">
        <w:rPr>
          <w:b w:val="1"/>
          <w:rtl w:val="0"/>
        </w:rPr>
        <w:t xml:space="preserve">Personal Menu</w:t>
      </w:r>
      <w:r w:rsidDel="00000000" w:rsidR="00000000" w:rsidRPr="00000000">
        <w:rPr>
          <w:rtl w:val="0"/>
        </w:rPr>
        <w:t xml:space="preserve"> (pictured below) at the </w:t>
      </w:r>
      <w:r w:rsidDel="00000000" w:rsidR="00000000" w:rsidRPr="00000000">
        <w:rPr>
          <w:b w:val="1"/>
          <w:rtl w:val="0"/>
        </w:rPr>
        <w:t xml:space="preserve">My Courses</w:t>
      </w:r>
      <w:r w:rsidDel="00000000" w:rsidR="00000000" w:rsidRPr="00000000">
        <w:rPr>
          <w:rtl w:val="0"/>
        </w:rPr>
        <w:t xml:space="preserve"> page provides quick access to the most commonly used features of Moodle.</w:t>
      </w:r>
    </w:p>
    <w:p w:rsidR="00000000" w:rsidDel="00000000" w:rsidP="00000000" w:rsidRDefault="00000000" w:rsidRPr="00000000" w14:paraId="0000000B">
      <w:pPr>
        <w:rPr/>
      </w:pPr>
      <w:r w:rsidDel="00000000" w:rsidR="00000000" w:rsidRPr="00000000">
        <w:rPr/>
        <w:drawing>
          <wp:inline distB="114300" distT="114300" distL="114300" distR="114300">
            <wp:extent cx="2471738" cy="4003623"/>
            <wp:effectExtent b="50800" l="50800" r="50800" t="50800"/>
            <wp:docPr descr="Navigation" id="33" name="image7.png"/>
            <a:graphic>
              <a:graphicData uri="http://schemas.openxmlformats.org/drawingml/2006/picture">
                <pic:pic>
                  <pic:nvPicPr>
                    <pic:cNvPr descr="Navigation" id="0" name="image7.png"/>
                    <pic:cNvPicPr preferRelativeResize="0"/>
                  </pic:nvPicPr>
                  <pic:blipFill>
                    <a:blip r:embed="rId8"/>
                    <a:srcRect b="0" l="0" r="0" t="0"/>
                    <a:stretch>
                      <a:fillRect/>
                    </a:stretch>
                  </pic:blipFill>
                  <pic:spPr>
                    <a:xfrm>
                      <a:off x="0" y="0"/>
                      <a:ext cx="2471738" cy="4003623"/>
                    </a:xfrm>
                    <a:prstGeom prst="rect"/>
                    <a:ln w="50800">
                      <a:solidFill>
                        <a:srgbClr val="93C47D"/>
                      </a:solidFill>
                      <a:prstDash val="solid"/>
                    </a:ln>
                  </pic:spPr>
                </pic:pic>
              </a:graphicData>
            </a:graphic>
          </wp:inline>
        </w:drawing>
      </w:r>
      <w:r w:rsidDel="00000000" w:rsidR="00000000" w:rsidRPr="00000000">
        <w:rPr>
          <w:rtl w:val="0"/>
        </w:rPr>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b w:val="1"/>
          <w:color w:val="000000"/>
          <w:rtl w:val="0"/>
        </w:rPr>
        <w:t xml:space="preserve">Profile </w:t>
      </w:r>
      <w:r w:rsidDel="00000000" w:rsidR="00000000" w:rsidRPr="00000000">
        <w:rPr>
          <w:color w:val="000000"/>
          <w:rtl w:val="0"/>
        </w:rPr>
        <w:t xml:space="preserve">allows you to view and edit your Moodle Profile</w:t>
      </w:r>
      <w:r w:rsidDel="00000000" w:rsidR="00000000" w:rsidRPr="00000000">
        <w:rPr>
          <w:rtl w:val="0"/>
        </w:rPr>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b w:val="1"/>
          <w:color w:val="000000"/>
          <w:rtl w:val="0"/>
        </w:rPr>
        <w:t xml:space="preserve">Dashboard </w:t>
      </w:r>
      <w:r w:rsidDel="00000000" w:rsidR="00000000" w:rsidRPr="00000000">
        <w:rPr>
          <w:color w:val="000000"/>
          <w:rtl w:val="0"/>
        </w:rPr>
        <w:t xml:space="preserve">takes you your Moodle Dashboard. This area may be blank at first, however important tools, such as course evaluations, may be added to the Dashboard later.</w:t>
      </w:r>
      <w:r w:rsidDel="00000000" w:rsidR="00000000" w:rsidRPr="00000000">
        <w:rPr>
          <w:rtl w:val="0"/>
        </w:rPr>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b w:val="1"/>
          <w:color w:val="000000"/>
          <w:rtl w:val="0"/>
        </w:rPr>
        <w:t xml:space="preserve">Preferences </w:t>
      </w:r>
      <w:r w:rsidDel="00000000" w:rsidR="00000000" w:rsidRPr="00000000">
        <w:rPr>
          <w:color w:val="000000"/>
          <w:rtl w:val="0"/>
        </w:rPr>
        <w:t xml:space="preserve">allows you to view and edit various Moodle settings. The default settings are normally sufficient for most users.</w:t>
      </w:r>
      <w:r w:rsidDel="00000000" w:rsidR="00000000" w:rsidRPr="00000000">
        <w:rPr>
          <w:rtl w:val="0"/>
        </w:rPr>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b w:val="1"/>
          <w:color w:val="000000"/>
          <w:rtl w:val="0"/>
        </w:rPr>
        <w:t xml:space="preserve">Log out</w:t>
      </w:r>
      <w:r w:rsidDel="00000000" w:rsidR="00000000" w:rsidRPr="00000000">
        <w:rPr>
          <w:color w:val="000000"/>
          <w:rtl w:val="0"/>
        </w:rPr>
        <w:t xml:space="preserve"> logs you out of Moodle.</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pStyle w:val="Heading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2">
      <w:pPr>
        <w:pStyle w:val="Heading1"/>
        <w:rPr/>
      </w:pPr>
      <w:r w:rsidDel="00000000" w:rsidR="00000000" w:rsidRPr="00000000">
        <w:rPr>
          <w:rtl w:val="0"/>
        </w:rPr>
        <w:t xml:space="preserve">Snap Feed Menu</w:t>
      </w:r>
    </w:p>
    <w:p w:rsidR="00000000" w:rsidDel="00000000" w:rsidP="00000000" w:rsidRDefault="00000000" w:rsidRPr="00000000" w14:paraId="00000013">
      <w:pPr>
        <w:rPr/>
      </w:pPr>
      <w:r w:rsidDel="00000000" w:rsidR="00000000" w:rsidRPr="00000000">
        <w:rPr>
          <w:rtl w:val="0"/>
        </w:rPr>
        <w:t xml:space="preserve">The Snap Feed menu is where you can access Course Evaluations, forum discussions, grading feedback, and more</w:t>
      </w:r>
    </w:p>
    <w:p w:rsidR="00000000" w:rsidDel="00000000" w:rsidP="00000000" w:rsidRDefault="00000000" w:rsidRPr="00000000" w14:paraId="00000014">
      <w:pPr>
        <w:rPr/>
      </w:pPr>
      <w:r w:rsidDel="00000000" w:rsidR="00000000" w:rsidRPr="00000000">
        <w:rPr/>
        <w:drawing>
          <wp:inline distB="114300" distT="114300" distL="114300" distR="114300">
            <wp:extent cx="2525627" cy="2757488"/>
            <wp:effectExtent b="50800" l="50800" r="50800" t="50800"/>
            <wp:docPr descr="Snap Feed top" id="37" name="image4.png"/>
            <a:graphic>
              <a:graphicData uri="http://schemas.openxmlformats.org/drawingml/2006/picture">
                <pic:pic>
                  <pic:nvPicPr>
                    <pic:cNvPr descr="Snap Feed top" id="0" name="image4.png"/>
                    <pic:cNvPicPr preferRelativeResize="0"/>
                  </pic:nvPicPr>
                  <pic:blipFill>
                    <a:blip r:embed="rId9"/>
                    <a:srcRect b="0" l="0" r="0" t="0"/>
                    <a:stretch>
                      <a:fillRect/>
                    </a:stretch>
                  </pic:blipFill>
                  <pic:spPr>
                    <a:xfrm>
                      <a:off x="0" y="0"/>
                      <a:ext cx="2525627" cy="2757488"/>
                    </a:xfrm>
                    <a:prstGeom prst="rect"/>
                    <a:ln w="50800">
                      <a:solidFill>
                        <a:srgbClr val="93C47D"/>
                      </a:solidFill>
                      <a:prstDash val="solid"/>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580159" cy="2779362"/>
            <wp:effectExtent b="50800" l="50800" r="50800" t="50800"/>
            <wp:docPr descr="Snap feed bottom" id="38" name="image3.png"/>
            <a:graphic>
              <a:graphicData uri="http://schemas.openxmlformats.org/drawingml/2006/picture">
                <pic:pic>
                  <pic:nvPicPr>
                    <pic:cNvPr descr="Snap feed bottom" id="0" name="image3.png"/>
                    <pic:cNvPicPr preferRelativeResize="0"/>
                  </pic:nvPicPr>
                  <pic:blipFill>
                    <a:blip r:embed="rId10"/>
                    <a:srcRect b="0" l="0" r="0" t="0"/>
                    <a:stretch>
                      <a:fillRect/>
                    </a:stretch>
                  </pic:blipFill>
                  <pic:spPr>
                    <a:xfrm>
                      <a:off x="0" y="0"/>
                      <a:ext cx="2580159" cy="2779362"/>
                    </a:xfrm>
                    <a:prstGeom prst="rect"/>
                    <a:ln w="50800">
                      <a:solidFill>
                        <a:srgbClr val="93C47D"/>
                      </a:solidFill>
                      <a:prstDash val="solid"/>
                    </a:ln>
                  </pic:spPr>
                </pic:pic>
              </a:graphicData>
            </a:graphic>
          </wp:inline>
        </w:drawing>
      </w:r>
      <w:r w:rsidDel="00000000" w:rsidR="00000000" w:rsidRPr="00000000">
        <w:rPr>
          <w:rtl w:val="0"/>
        </w:rPr>
      </w:r>
    </w:p>
    <w:p w:rsidR="00000000" w:rsidDel="00000000" w:rsidP="00000000" w:rsidRDefault="00000000" w:rsidRPr="00000000" w14:paraId="00000015">
      <w:pPr>
        <w:pStyle w:val="Heading1"/>
        <w:rPr>
          <w:sz w:val="20"/>
          <w:szCs w:val="20"/>
        </w:rPr>
      </w:pPr>
      <w:r w:rsidDel="00000000" w:rsidR="00000000" w:rsidRPr="00000000">
        <w:rPr>
          <w:rtl w:val="0"/>
        </w:rPr>
        <w:t xml:space="preserve">Moodle Site Home</w: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Clicking the close button in the top right corner of the My Courses page will take you to the </w:t>
      </w:r>
      <w:r w:rsidDel="00000000" w:rsidR="00000000" w:rsidRPr="00000000">
        <w:rPr>
          <w:b w:val="1"/>
          <w:rtl w:val="0"/>
        </w:rPr>
        <w:t xml:space="preserve">Moodle Site Home</w:t>
      </w:r>
      <w:r w:rsidDel="00000000" w:rsidR="00000000" w:rsidRPr="00000000">
        <w:rPr>
          <w:rtl w:val="0"/>
        </w:rPr>
        <w:t xml:space="preserve"> page (pictured below). If the close button does not take you to the Moodle Site Home page, click the Wilson CC/Moodle logo at the top of the page. </w:t>
      </w:r>
    </w:p>
    <w:p w:rsidR="00000000" w:rsidDel="00000000" w:rsidP="00000000" w:rsidRDefault="00000000" w:rsidRPr="00000000" w14:paraId="00000017">
      <w:pPr>
        <w:rPr/>
      </w:pPr>
      <w:r w:rsidDel="00000000" w:rsidR="00000000" w:rsidRPr="00000000">
        <w:rPr>
          <w:rtl w:val="0"/>
        </w:rPr>
        <w:t xml:space="preserve">Scroll down to find the links to complete </w:t>
      </w:r>
      <w:r w:rsidDel="00000000" w:rsidR="00000000" w:rsidRPr="00000000">
        <w:rPr>
          <w:b w:val="1"/>
          <w:rtl w:val="0"/>
        </w:rPr>
        <w:t xml:space="preserve">Course Evaluations</w:t>
      </w:r>
      <w:r w:rsidDel="00000000" w:rsidR="00000000" w:rsidRPr="00000000">
        <w:rPr>
          <w:rtl w:val="0"/>
        </w:rPr>
        <w:t xml:space="preserve">, </w:t>
      </w:r>
      <w:r w:rsidDel="00000000" w:rsidR="00000000" w:rsidRPr="00000000">
        <w:rPr>
          <w:b w:val="1"/>
          <w:rtl w:val="0"/>
        </w:rPr>
        <w:t xml:space="preserve">NetTutor Online Tutoring, </w:t>
      </w:r>
      <w:r w:rsidDel="00000000" w:rsidR="00000000" w:rsidRPr="00000000">
        <w:rPr>
          <w:rtl w:val="0"/>
        </w:rPr>
        <w:t xml:space="preserve">and </w:t>
      </w:r>
      <w:r w:rsidDel="00000000" w:rsidR="00000000" w:rsidRPr="00000000">
        <w:rPr>
          <w:b w:val="1"/>
          <w:rtl w:val="0"/>
        </w:rPr>
        <w:t xml:space="preserve">EMEC </w:t>
      </w:r>
      <w:r w:rsidDel="00000000" w:rsidR="00000000" w:rsidRPr="00000000">
        <w:rPr>
          <w:rtl w:val="0"/>
        </w:rPr>
        <w:t xml:space="preserve">links.. Below that, you will find the </w:t>
      </w:r>
      <w:r w:rsidDel="00000000" w:rsidR="00000000" w:rsidRPr="00000000">
        <w:rPr>
          <w:b w:val="1"/>
          <w:rtl w:val="0"/>
        </w:rPr>
        <w:t xml:space="preserve">footer </w:t>
      </w:r>
      <w:r w:rsidDel="00000000" w:rsidR="00000000" w:rsidRPr="00000000">
        <w:rPr>
          <w:rtl w:val="0"/>
        </w:rPr>
        <w:t xml:space="preserve">(area with gray background in the image below) which has a lot of useful resources to assist students. Explore all of the links to become familiar with what is available.</w:t>
      </w:r>
    </w:p>
    <w:p w:rsidR="00000000" w:rsidDel="00000000" w:rsidP="00000000" w:rsidRDefault="00000000" w:rsidRPr="00000000" w14:paraId="00000018">
      <w:pPr>
        <w:rPr/>
      </w:pPr>
      <w:r w:rsidDel="00000000" w:rsidR="00000000" w:rsidRPr="00000000">
        <w:rPr/>
        <w:drawing>
          <wp:inline distB="114300" distT="114300" distL="114300" distR="114300">
            <wp:extent cx="5943600" cy="3048000"/>
            <wp:effectExtent b="50800" l="50800" r="50800" t="50800"/>
            <wp:docPr descr="Moodle home options" id="39" name="image2.png"/>
            <a:graphic>
              <a:graphicData uri="http://schemas.openxmlformats.org/drawingml/2006/picture">
                <pic:pic>
                  <pic:nvPicPr>
                    <pic:cNvPr descr="Moodle home options" id="0" name="image2.png"/>
                    <pic:cNvPicPr preferRelativeResize="0"/>
                  </pic:nvPicPr>
                  <pic:blipFill>
                    <a:blip r:embed="rId11"/>
                    <a:srcRect b="0" l="0" r="0" t="0"/>
                    <a:stretch>
                      <a:fillRect/>
                    </a:stretch>
                  </pic:blipFill>
                  <pic:spPr>
                    <a:xfrm>
                      <a:off x="0" y="0"/>
                      <a:ext cx="5943600" cy="3048000"/>
                    </a:xfrm>
                    <a:prstGeom prst="rect"/>
                    <a:ln w="50800">
                      <a:solidFill>
                        <a:srgbClr val="93C47D"/>
                      </a:solidFill>
                      <a:prstDash val="solid"/>
                    </a:ln>
                  </pic:spPr>
                </pic:pic>
              </a:graphicData>
            </a:graphic>
          </wp:inline>
        </w:drawing>
      </w:r>
      <w:r w:rsidDel="00000000" w:rsidR="00000000" w:rsidRPr="00000000">
        <w:rPr>
          <w:rtl w:val="0"/>
        </w:rPr>
      </w:r>
    </w:p>
    <w:p w:rsidR="00000000" w:rsidDel="00000000" w:rsidP="00000000" w:rsidRDefault="00000000" w:rsidRPr="00000000" w14:paraId="00000019">
      <w:pPr>
        <w:pStyle w:val="Heading1"/>
        <w:rPr/>
      </w:pPr>
      <w:r w:rsidDel="00000000" w:rsidR="00000000" w:rsidRPr="00000000">
        <w:rPr>
          <w:rtl w:val="0"/>
        </w:rPr>
      </w:r>
    </w:p>
    <w:p w:rsidR="00000000" w:rsidDel="00000000" w:rsidP="00000000" w:rsidRDefault="00000000" w:rsidRPr="00000000" w14:paraId="0000001A">
      <w:pPr>
        <w:pStyle w:val="Heading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B">
      <w:pPr>
        <w:pStyle w:val="Heading1"/>
        <w:rPr/>
      </w:pPr>
      <w:r w:rsidDel="00000000" w:rsidR="00000000" w:rsidRPr="00000000">
        <w:rPr>
          <w:rtl w:val="0"/>
        </w:rPr>
      </w:r>
    </w:p>
    <w:p w:rsidR="00000000" w:rsidDel="00000000" w:rsidP="00000000" w:rsidRDefault="00000000" w:rsidRPr="00000000" w14:paraId="0000001C">
      <w:pPr>
        <w:pStyle w:val="Heading1"/>
        <w:rPr>
          <w:sz w:val="20"/>
          <w:szCs w:val="20"/>
        </w:rPr>
      </w:pPr>
      <w:r w:rsidDel="00000000" w:rsidR="00000000" w:rsidRPr="00000000">
        <w:rPr>
          <w:rtl w:val="0"/>
        </w:rPr>
        <w:t xml:space="preserve">Accessing Courses</w:t>
      </w: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To enter a course, click on the block for that course from the My Courses page (pictured below).</w:t>
      </w:r>
    </w:p>
    <w:p w:rsidR="00000000" w:rsidDel="00000000" w:rsidP="00000000" w:rsidRDefault="00000000" w:rsidRPr="00000000" w14:paraId="0000001E">
      <w:pPr>
        <w:rPr/>
      </w:pPr>
      <w:r w:rsidDel="00000000" w:rsidR="00000000" w:rsidRPr="00000000">
        <w:rPr/>
        <w:drawing>
          <wp:inline distB="114300" distT="114300" distL="114300" distR="114300">
            <wp:extent cx="5943600" cy="2273300"/>
            <wp:effectExtent b="50800" l="50800" r="50800" t="50800"/>
            <wp:docPr descr="My courses page" id="40" name="image8.png"/>
            <a:graphic>
              <a:graphicData uri="http://schemas.openxmlformats.org/drawingml/2006/picture">
                <pic:pic>
                  <pic:nvPicPr>
                    <pic:cNvPr descr="My courses page" id="0" name="image8.png"/>
                    <pic:cNvPicPr preferRelativeResize="0"/>
                  </pic:nvPicPr>
                  <pic:blipFill>
                    <a:blip r:embed="rId12"/>
                    <a:srcRect b="0" l="0" r="0" t="0"/>
                    <a:stretch>
                      <a:fillRect/>
                    </a:stretch>
                  </pic:blipFill>
                  <pic:spPr>
                    <a:xfrm>
                      <a:off x="0" y="0"/>
                      <a:ext cx="5943600" cy="2273300"/>
                    </a:xfrm>
                    <a:prstGeom prst="rect"/>
                    <a:ln w="50800">
                      <a:solidFill>
                        <a:srgbClr val="93C47D"/>
                      </a:solidFill>
                      <a:prstDash val="solid"/>
                    </a:ln>
                  </pic:spPr>
                </pic:pic>
              </a:graphicData>
            </a:graphic>
          </wp:inline>
        </w:drawing>
      </w: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Clicking a course block will take you to the homepage of the course (example course pictured below).</w:t>
      </w:r>
    </w:p>
    <w:p w:rsidR="00000000" w:rsidDel="00000000" w:rsidP="00000000" w:rsidRDefault="00000000" w:rsidRPr="00000000" w14:paraId="00000020">
      <w:pPr>
        <w:rPr/>
      </w:pPr>
      <w:r w:rsidDel="00000000" w:rsidR="00000000" w:rsidRPr="00000000">
        <w:rPr/>
        <w:drawing>
          <wp:inline distB="114300" distT="114300" distL="114300" distR="114300">
            <wp:extent cx="5943600" cy="1879600"/>
            <wp:effectExtent b="50800" l="50800" r="50800" t="50800"/>
            <wp:docPr descr="Course example" id="35" name="image9.png"/>
            <a:graphic>
              <a:graphicData uri="http://schemas.openxmlformats.org/drawingml/2006/picture">
                <pic:pic>
                  <pic:nvPicPr>
                    <pic:cNvPr descr="Course example" id="0" name="image9.png"/>
                    <pic:cNvPicPr preferRelativeResize="0"/>
                  </pic:nvPicPr>
                  <pic:blipFill>
                    <a:blip r:embed="rId13"/>
                    <a:srcRect b="0" l="0" r="0" t="0"/>
                    <a:stretch>
                      <a:fillRect/>
                    </a:stretch>
                  </pic:blipFill>
                  <pic:spPr>
                    <a:xfrm>
                      <a:off x="0" y="0"/>
                      <a:ext cx="5943600" cy="1879600"/>
                    </a:xfrm>
                    <a:prstGeom prst="rect"/>
                    <a:ln w="50800">
                      <a:solidFill>
                        <a:srgbClr val="93C47D"/>
                      </a:solidFill>
                      <a:prstDash val="solid"/>
                    </a:ln>
                  </pic:spPr>
                </pic:pic>
              </a:graphicData>
            </a:graphic>
          </wp:inline>
        </w:drawing>
      </w:r>
      <w:r w:rsidDel="00000000" w:rsidR="00000000" w:rsidRPr="00000000">
        <w:rPr>
          <w:rtl w:val="0"/>
        </w:rPr>
      </w:r>
    </w:p>
    <w:p w:rsidR="00000000" w:rsidDel="00000000" w:rsidP="00000000" w:rsidRDefault="00000000" w:rsidRPr="00000000" w14:paraId="00000021">
      <w:pPr>
        <w:pStyle w:val="Heading1"/>
        <w:rPr/>
      </w:pPr>
      <w:r w:rsidDel="00000000" w:rsidR="00000000" w:rsidRPr="00000000">
        <w:rPr>
          <w:rtl w:val="0"/>
        </w:rPr>
      </w:r>
    </w:p>
    <w:p w:rsidR="00000000" w:rsidDel="00000000" w:rsidP="00000000" w:rsidRDefault="00000000" w:rsidRPr="00000000" w14:paraId="00000022">
      <w:pPr>
        <w:pStyle w:val="Heading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3">
      <w:pPr>
        <w:pStyle w:val="Heading1"/>
        <w:rPr/>
      </w:pPr>
      <w:r w:rsidDel="00000000" w:rsidR="00000000" w:rsidRPr="00000000">
        <w:rPr>
          <w:rtl w:val="0"/>
        </w:rPr>
      </w:r>
    </w:p>
    <w:p w:rsidR="00000000" w:rsidDel="00000000" w:rsidP="00000000" w:rsidRDefault="00000000" w:rsidRPr="00000000" w14:paraId="00000024">
      <w:pPr>
        <w:pStyle w:val="Heading1"/>
        <w:rPr>
          <w:sz w:val="20"/>
          <w:szCs w:val="20"/>
        </w:rPr>
      </w:pPr>
      <w:r w:rsidDel="00000000" w:rsidR="00000000" w:rsidRPr="00000000">
        <w:rPr>
          <w:rtl w:val="0"/>
        </w:rPr>
        <w:t xml:space="preserve">Navigating a Moodle Course</w:t>
      </w: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The </w:t>
      </w:r>
      <w:r w:rsidDel="00000000" w:rsidR="00000000" w:rsidRPr="00000000">
        <w:rPr>
          <w:b w:val="1"/>
          <w:rtl w:val="0"/>
        </w:rPr>
        <w:t xml:space="preserve">Contents</w:t>
      </w:r>
      <w:r w:rsidDel="00000000" w:rsidR="00000000" w:rsidRPr="00000000">
        <w:rPr>
          <w:rtl w:val="0"/>
        </w:rPr>
        <w:t xml:space="preserve"> (outlined in the image below) on the left side is main navigation for the course. When you click on a topic in the Contents, the information in that topic will be displayed on the right. It is important that you read the information in each topic and follow any instructions provided by your instructor. </w:t>
      </w:r>
      <w:r w:rsidDel="00000000" w:rsidR="00000000" w:rsidRPr="00000000">
        <w:rPr>
          <w:i w:val="1"/>
          <w:rtl w:val="0"/>
        </w:rPr>
        <w:t xml:space="preserve">Note that you may have to scroll to see all of the information provided.</w:t>
      </w:r>
      <w:r w:rsidDel="00000000" w:rsidR="00000000" w:rsidRPr="00000000">
        <w:rPr>
          <w:rtl w:val="0"/>
        </w:rPr>
      </w:r>
    </w:p>
    <w:p w:rsidR="00000000" w:rsidDel="00000000" w:rsidP="00000000" w:rsidRDefault="00000000" w:rsidRPr="00000000" w14:paraId="00000026">
      <w:pPr>
        <w:rPr/>
      </w:pPr>
      <w:r w:rsidDel="00000000" w:rsidR="00000000" w:rsidRPr="00000000">
        <w:rPr/>
        <w:drawing>
          <wp:inline distB="114300" distT="114300" distL="114300" distR="114300">
            <wp:extent cx="5943600" cy="3708400"/>
            <wp:effectExtent b="50800" l="50800" r="50800" t="50800"/>
            <wp:docPr descr="Graphical user interface, text&#10;&#10;" id="36" name="image5.png"/>
            <a:graphic>
              <a:graphicData uri="http://schemas.openxmlformats.org/drawingml/2006/picture">
                <pic:pic>
                  <pic:nvPicPr>
                    <pic:cNvPr descr="Graphical user interface, text&#10;&#10;" id="0" name="image5.png"/>
                    <pic:cNvPicPr preferRelativeResize="0"/>
                  </pic:nvPicPr>
                  <pic:blipFill>
                    <a:blip r:embed="rId14"/>
                    <a:srcRect b="0" l="0" r="0" t="0"/>
                    <a:stretch>
                      <a:fillRect/>
                    </a:stretch>
                  </pic:blipFill>
                  <pic:spPr>
                    <a:xfrm>
                      <a:off x="0" y="0"/>
                      <a:ext cx="5943600" cy="3708400"/>
                    </a:xfrm>
                    <a:prstGeom prst="rect"/>
                    <a:ln w="50800">
                      <a:solidFill>
                        <a:srgbClr val="93C47D"/>
                      </a:solidFill>
                      <a:prstDash val="solid"/>
                    </a:ln>
                  </pic:spPr>
                </pic:pic>
              </a:graphicData>
            </a:graphic>
          </wp:inline>
        </w:drawing>
      </w:r>
      <w:r w:rsidDel="00000000" w:rsidR="00000000" w:rsidRPr="00000000">
        <w:rPr>
          <w:rtl w:val="0"/>
        </w:rPr>
      </w:r>
    </w:p>
    <w:p w:rsidR="00000000" w:rsidDel="00000000" w:rsidP="00000000" w:rsidRDefault="00000000" w:rsidRPr="00000000" w14:paraId="00000027">
      <w:pPr>
        <w:pStyle w:val="Heading1"/>
        <w:rPr/>
      </w:pPr>
      <w:r w:rsidDel="00000000" w:rsidR="00000000" w:rsidRPr="00000000">
        <w:rPr>
          <w:rtl w:val="0"/>
        </w:rPr>
      </w:r>
    </w:p>
    <w:p w:rsidR="00000000" w:rsidDel="00000000" w:rsidP="00000000" w:rsidRDefault="00000000" w:rsidRPr="00000000" w14:paraId="00000028">
      <w:pPr>
        <w:pStyle w:val="Heading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9">
      <w:pPr>
        <w:pStyle w:val="Heading1"/>
        <w:rPr/>
      </w:pPr>
      <w:r w:rsidDel="00000000" w:rsidR="00000000" w:rsidRPr="00000000">
        <w:rPr>
          <w:rtl w:val="0"/>
        </w:rPr>
      </w:r>
    </w:p>
    <w:p w:rsidR="00000000" w:rsidDel="00000000" w:rsidP="00000000" w:rsidRDefault="00000000" w:rsidRPr="00000000" w14:paraId="0000002A">
      <w:pPr>
        <w:pStyle w:val="Heading1"/>
        <w:rPr>
          <w:sz w:val="20"/>
          <w:szCs w:val="20"/>
        </w:rPr>
      </w:pPr>
      <w:r w:rsidDel="00000000" w:rsidR="00000000" w:rsidRPr="00000000">
        <w:rPr>
          <w:rtl w:val="0"/>
        </w:rPr>
        <w:t xml:space="preserve">Breadcrumb Trail</w:t>
      </w: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Once you are in a Moodle course, and you have navigated to a particular section in the Contents, you can use the </w:t>
      </w:r>
      <w:r w:rsidDel="00000000" w:rsidR="00000000" w:rsidRPr="00000000">
        <w:rPr>
          <w:b w:val="1"/>
          <w:rtl w:val="0"/>
        </w:rPr>
        <w:t xml:space="preserve">breadcrumb trail</w:t>
      </w:r>
      <w:r w:rsidDel="00000000" w:rsidR="00000000" w:rsidRPr="00000000">
        <w:rPr>
          <w:rtl w:val="0"/>
        </w:rPr>
        <w:t xml:space="preserve"> (see arrow in the image below) to navigate back to previously visited sections within the course, or you can click the course name to get back to the course home page.</w:t>
      </w:r>
    </w:p>
    <w:p w:rsidR="00000000" w:rsidDel="00000000" w:rsidP="00000000" w:rsidRDefault="00000000" w:rsidRPr="00000000" w14:paraId="0000002C">
      <w:pPr>
        <w:rPr/>
      </w:pPr>
      <w:bookmarkStart w:colFirst="0" w:colLast="0" w:name="_heading=h.30j0zll" w:id="1"/>
      <w:bookmarkEnd w:id="1"/>
      <w:r w:rsidDel="00000000" w:rsidR="00000000" w:rsidRPr="00000000">
        <w:rPr/>
        <w:drawing>
          <wp:inline distB="114300" distT="114300" distL="114300" distR="114300">
            <wp:extent cx="5943600" cy="1435100"/>
            <wp:effectExtent b="50800" l="50800" r="50800" t="50800"/>
            <wp:docPr descr="Graphical user interface, application&#10;&#10;" id="34" name="image6.png"/>
            <a:graphic>
              <a:graphicData uri="http://schemas.openxmlformats.org/drawingml/2006/picture">
                <pic:pic>
                  <pic:nvPicPr>
                    <pic:cNvPr descr="Graphical user interface, application&#10;&#10;" id="0" name="image6.png"/>
                    <pic:cNvPicPr preferRelativeResize="0"/>
                  </pic:nvPicPr>
                  <pic:blipFill>
                    <a:blip r:embed="rId15"/>
                    <a:srcRect b="0" l="0" r="0" t="0"/>
                    <a:stretch>
                      <a:fillRect/>
                    </a:stretch>
                  </pic:blipFill>
                  <pic:spPr>
                    <a:xfrm>
                      <a:off x="0" y="0"/>
                      <a:ext cx="5943600" cy="1435100"/>
                    </a:xfrm>
                    <a:prstGeom prst="rect"/>
                    <a:ln w="50800">
                      <a:solidFill>
                        <a:srgbClr val="93C47D"/>
                      </a:solidFill>
                      <a:prstDash val="solid"/>
                    </a:ln>
                  </pic:spPr>
                </pic:pic>
              </a:graphicData>
            </a:graphic>
          </wp:inline>
        </w:drawing>
      </w:r>
      <w:r w:rsidDel="00000000" w:rsidR="00000000" w:rsidRPr="00000000">
        <w:rPr>
          <w:rtl w:val="0"/>
        </w:rPr>
      </w:r>
    </w:p>
    <w:sectPr>
      <w:footerReference r:id="rId1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tl w:val="0"/>
      </w:rPr>
      <w:t xml:space="preserve">Wilson Community College</w:t>
      <w:tab/>
      <w:tab/>
      <w:t xml:space="preserve">Updated </w:t>
    </w:r>
    <w:r w:rsidDel="00000000" w:rsidR="00000000" w:rsidRPr="00000000">
      <w:rPr>
        <w:rtl w:val="0"/>
      </w:rPr>
      <w:t xml:space="preserve">4/23/25</w:t>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tl w:val="0"/>
      </w:rPr>
      <w:t xml:space="preserve">Department of Distance Learning</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rFonts w:ascii="Noto Sans" w:cs="Noto Sans" w:eastAsia="Noto Sans" w:hAnsi="Noto San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w:cs="Noto Sans" w:eastAsia="Noto Sans" w:hAnsi="Noto Sans"/>
      </w:rPr>
    </w:lvl>
    <w:lvl w:ilvl="3">
      <w:start w:val="1"/>
      <w:numFmt w:val="bullet"/>
      <w:lvlText w:val="●"/>
      <w:lvlJc w:val="left"/>
      <w:pPr>
        <w:ind w:left="3600" w:hanging="360"/>
      </w:pPr>
      <w:rPr>
        <w:rFonts w:ascii="Noto Sans" w:cs="Noto Sans" w:eastAsia="Noto Sans" w:hAnsi="Noto San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w:cs="Noto Sans" w:eastAsia="Noto Sans" w:hAnsi="Noto Sans"/>
      </w:rPr>
    </w:lvl>
    <w:lvl w:ilvl="6">
      <w:start w:val="1"/>
      <w:numFmt w:val="bullet"/>
      <w:lvlText w:val="●"/>
      <w:lvlJc w:val="left"/>
      <w:pPr>
        <w:ind w:left="5760" w:hanging="360"/>
      </w:pPr>
      <w:rPr>
        <w:rFonts w:ascii="Noto Sans" w:cs="Noto Sans" w:eastAsia="Noto Sans" w:hAnsi="Noto San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b w:val="1"/>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spacing w:line="240" w:lineRule="auto"/>
    </w:pPr>
    <w:rPr>
      <w:rFonts w:ascii="Times New Roman" w:cs="Times New Roman" w:eastAsia="Times New Roman" w:hAnsi="Times New Roman"/>
      <w:b w:val="1"/>
      <w:sz w:val="20"/>
      <w:szCs w:val="2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jc w:val="center"/>
    </w:pPr>
    <w:rPr>
      <w:rFonts w:ascii="Calibri" w:cs="Calibri" w:eastAsia="Calibri" w:hAnsi="Calibri"/>
      <w:b w:val="1"/>
      <w:sz w:val="40"/>
      <w:szCs w:val="40"/>
    </w:rPr>
  </w:style>
  <w:style w:type="paragraph" w:styleId="Normal" w:default="1">
    <w:name w:val="Normal"/>
    <w:qFormat w:val="1"/>
    <w:rsid w:val="00000632"/>
  </w:style>
  <w:style w:type="paragraph" w:styleId="Heading1">
    <w:name w:val="heading 1"/>
    <w:basedOn w:val="Normal"/>
    <w:next w:val="Normal"/>
    <w:link w:val="Heading1Char"/>
    <w:uiPriority w:val="9"/>
    <w:qFormat w:val="1"/>
    <w:rsid w:val="00FB49BF"/>
    <w:pPr>
      <w:keepNext w:val="1"/>
      <w:keepLines w:val="1"/>
      <w:spacing w:after="0" w:before="240"/>
      <w:outlineLvl w:val="0"/>
    </w:pPr>
    <w:rPr>
      <w:rFonts w:eastAsia="Times New Roman" w:cstheme="majorBidi"/>
      <w:b w:val="1"/>
      <w:sz w:val="28"/>
      <w:szCs w:val="32"/>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link w:val="Heading5Char"/>
    <w:uiPriority w:val="9"/>
    <w:semiHidden w:val="1"/>
    <w:unhideWhenUsed w:val="1"/>
    <w:qFormat w:val="1"/>
    <w:rsid w:val="00000632"/>
    <w:pPr>
      <w:spacing w:after="100" w:afterAutospacing="1" w:before="100" w:beforeAutospacing="1" w:line="240" w:lineRule="auto"/>
      <w:outlineLvl w:val="4"/>
    </w:pPr>
    <w:rPr>
      <w:rFonts w:ascii="Times New Roman" w:cs="Times New Roman" w:eastAsia="Times New Roman" w:hAnsi="Times New Roman"/>
      <w:b w:val="1"/>
      <w:bCs w:val="1"/>
      <w:sz w:val="20"/>
      <w:szCs w:val="20"/>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BE5D9B"/>
    <w:pPr>
      <w:spacing w:after="0" w:line="240" w:lineRule="auto"/>
      <w:contextualSpacing w:val="1"/>
      <w:jc w:val="center"/>
    </w:pPr>
    <w:rPr>
      <w:rFonts w:asciiTheme="majorHAnsi" w:cstheme="majorBidi" w:eastAsiaTheme="majorEastAsia" w:hAnsiTheme="majorHAnsi"/>
      <w:b w:val="1"/>
      <w:spacing w:val="-10"/>
      <w:kern w:val="28"/>
      <w:sz w:val="40"/>
      <w:szCs w:val="56"/>
    </w:rPr>
  </w:style>
  <w:style w:type="character" w:styleId="Heading5Char" w:customStyle="1">
    <w:name w:val="Heading 5 Char"/>
    <w:basedOn w:val="DefaultParagraphFont"/>
    <w:link w:val="Heading5"/>
    <w:uiPriority w:val="9"/>
    <w:rsid w:val="00000632"/>
    <w:rPr>
      <w:rFonts w:ascii="Times New Roman" w:cs="Times New Roman" w:eastAsia="Times New Roman" w:hAnsi="Times New Roman"/>
      <w:b w:val="1"/>
      <w:bCs w:val="1"/>
      <w:sz w:val="20"/>
      <w:szCs w:val="20"/>
    </w:rPr>
  </w:style>
  <w:style w:type="paragraph" w:styleId="NormalWeb">
    <w:name w:val="Normal (Web)"/>
    <w:basedOn w:val="Normal"/>
    <w:uiPriority w:val="99"/>
    <w:unhideWhenUsed w:val="1"/>
    <w:rsid w:val="00000632"/>
    <w:pPr>
      <w:spacing w:after="100" w:afterAutospacing="1" w:before="100" w:beforeAutospacing="1" w:line="240" w:lineRule="auto"/>
    </w:pPr>
    <w:rPr>
      <w:rFonts w:ascii="Times New Roman" w:cs="Times New Roman" w:eastAsia="Times New Roman" w:hAnsi="Times New Roman"/>
    </w:rPr>
  </w:style>
  <w:style w:type="character" w:styleId="Hyperlink">
    <w:name w:val="Hyperlink"/>
    <w:basedOn w:val="DefaultParagraphFont"/>
    <w:uiPriority w:val="99"/>
    <w:unhideWhenUsed w:val="1"/>
    <w:rsid w:val="00000632"/>
    <w:rPr>
      <w:color w:val="0000ff"/>
      <w:u w:val="single"/>
    </w:rPr>
  </w:style>
  <w:style w:type="character" w:styleId="Heading1Char" w:customStyle="1">
    <w:name w:val="Heading 1 Char"/>
    <w:basedOn w:val="DefaultParagraphFont"/>
    <w:link w:val="Heading1"/>
    <w:uiPriority w:val="9"/>
    <w:rsid w:val="00FB49BF"/>
    <w:rPr>
      <w:rFonts w:eastAsia="Times New Roman" w:cstheme="majorBidi"/>
      <w:b w:val="1"/>
      <w:sz w:val="28"/>
      <w:szCs w:val="32"/>
    </w:rPr>
  </w:style>
  <w:style w:type="paragraph" w:styleId="ListParagraph">
    <w:name w:val="List Paragraph"/>
    <w:basedOn w:val="Normal"/>
    <w:uiPriority w:val="34"/>
    <w:qFormat w:val="1"/>
    <w:rsid w:val="00000632"/>
    <w:pPr>
      <w:ind w:left="720"/>
      <w:contextualSpacing w:val="1"/>
    </w:pPr>
  </w:style>
  <w:style w:type="character" w:styleId="Strong">
    <w:name w:val="Strong"/>
    <w:basedOn w:val="DefaultParagraphFont"/>
    <w:uiPriority w:val="22"/>
    <w:qFormat w:val="1"/>
    <w:rsid w:val="00000632"/>
    <w:rPr>
      <w:b w:val="1"/>
      <w:bCs w:val="1"/>
    </w:rPr>
  </w:style>
  <w:style w:type="character" w:styleId="TitleChar" w:customStyle="1">
    <w:name w:val="Title Char"/>
    <w:basedOn w:val="DefaultParagraphFont"/>
    <w:link w:val="Title"/>
    <w:uiPriority w:val="10"/>
    <w:rsid w:val="00BE5D9B"/>
    <w:rPr>
      <w:rFonts w:asciiTheme="majorHAnsi" w:cstheme="majorBidi" w:eastAsiaTheme="majorEastAsia" w:hAnsiTheme="majorHAnsi"/>
      <w:b w:val="1"/>
      <w:spacing w:val="-10"/>
      <w:kern w:val="28"/>
      <w:sz w:val="40"/>
      <w:szCs w:val="56"/>
    </w:rPr>
  </w:style>
  <w:style w:type="paragraph" w:styleId="Header">
    <w:name w:val="header"/>
    <w:basedOn w:val="Normal"/>
    <w:link w:val="HeaderChar"/>
    <w:uiPriority w:val="99"/>
    <w:unhideWhenUsed w:val="1"/>
    <w:rsid w:val="005C3CD9"/>
    <w:pPr>
      <w:tabs>
        <w:tab w:val="center" w:pos="4680"/>
        <w:tab w:val="right" w:pos="9360"/>
      </w:tabs>
      <w:spacing w:after="0" w:line="240" w:lineRule="auto"/>
    </w:pPr>
  </w:style>
  <w:style w:type="character" w:styleId="HeaderChar" w:customStyle="1">
    <w:name w:val="Header Char"/>
    <w:basedOn w:val="DefaultParagraphFont"/>
    <w:link w:val="Header"/>
    <w:uiPriority w:val="99"/>
    <w:rsid w:val="005C3CD9"/>
    <w:rPr>
      <w:sz w:val="24"/>
      <w:szCs w:val="24"/>
    </w:rPr>
  </w:style>
  <w:style w:type="paragraph" w:styleId="Footer">
    <w:name w:val="footer"/>
    <w:basedOn w:val="Normal"/>
    <w:link w:val="FooterChar"/>
    <w:uiPriority w:val="99"/>
    <w:unhideWhenUsed w:val="1"/>
    <w:rsid w:val="005C3CD9"/>
    <w:pPr>
      <w:tabs>
        <w:tab w:val="center" w:pos="4680"/>
        <w:tab w:val="right" w:pos="9360"/>
      </w:tabs>
      <w:spacing w:after="0" w:line="240" w:lineRule="auto"/>
    </w:pPr>
  </w:style>
  <w:style w:type="character" w:styleId="FooterChar" w:customStyle="1">
    <w:name w:val="Footer Char"/>
    <w:basedOn w:val="DefaultParagraphFont"/>
    <w:link w:val="Footer"/>
    <w:uiPriority w:val="99"/>
    <w:rsid w:val="005C3CD9"/>
    <w:rPr>
      <w:sz w:val="24"/>
      <w:szCs w:val="24"/>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image" Target="media/image9.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6.png"/><Relationship Id="rId14" Type="http://schemas.openxmlformats.org/officeDocument/2006/relationships/image" Target="media/image5.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nY6X7sOr3mDN8w/3qrfooIMMCw==">CgMxLjAyCGguZ2pkZ3hzMgloLjMwajB6bGw4AHIhMXdhVXp2LV9oQmJiYkRrSFhwcHRicF85dXFNQ25EbnFG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2019-06-19T13:27:00Z</dcterms:created>
  <dc:creator>Angela Herring</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a6f76a0107f7215eef86105b8a0d0f6cf25a29ae37fd805f49c2469f73cb195f</vt:lpwstr>
  </property>
</Properties>
</file>